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86" w:rsidRDefault="00EF7692" w:rsidP="00EF7692">
      <w:pPr>
        <w:jc w:val="center"/>
      </w:pPr>
      <w:r>
        <w:t>Вопросы к экзамену СУБД, 2023 г.</w:t>
      </w:r>
    </w:p>
    <w:p w:rsidR="002F50B1" w:rsidRDefault="00EF7692" w:rsidP="003E1AF5">
      <w:r w:rsidRPr="000B1886">
        <w:t>Задача</w:t>
      </w:r>
      <w:r w:rsidR="00E06BC9">
        <w:t xml:space="preserve"> в билете</w:t>
      </w:r>
      <w:r w:rsidRPr="000B1886">
        <w:t xml:space="preserve">. Написать запросы на SQL для создания таблиц, связанных по ключам, и заполнения их данными (по </w:t>
      </w:r>
      <w:r w:rsidR="00E06BC9" w:rsidRPr="00E06BC9">
        <w:t>1</w:t>
      </w:r>
      <w:r w:rsidRPr="000B1886">
        <w:t xml:space="preserve"> строк</w:t>
      </w:r>
      <w:r w:rsidR="00E06BC9">
        <w:t>е</w:t>
      </w:r>
      <w:r w:rsidRPr="000B1886">
        <w:t>). Предметная область</w:t>
      </w:r>
      <w:r>
        <w:t xml:space="preserve"> и названия столбцов указываются.</w:t>
      </w:r>
    </w:p>
    <w:p w:rsidR="00EF7692" w:rsidRDefault="00EF7692" w:rsidP="003E1AF5"/>
    <w:p w:rsidR="00EF7692" w:rsidRPr="009424CD" w:rsidRDefault="00EF7692" w:rsidP="00EF7692">
      <w:pPr>
        <w:jc w:val="center"/>
      </w:pPr>
      <w:r>
        <w:t>Теоретические вопросы: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Автоматическое восстановление. Ручное восстановление</w:t>
      </w:r>
    </w:p>
    <w:p w:rsid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База данных </w:t>
      </w:r>
      <w:proofErr w:type="spellStart"/>
      <w:r w:rsidRPr="000B1886">
        <w:t>distribution</w:t>
      </w:r>
      <w:proofErr w:type="spellEnd"/>
      <w:r w:rsidRPr="000B1886">
        <w:t xml:space="preserve"> и агенты для управления задачами репликации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EF7692">
        <w:t xml:space="preserve">Восстановление баз данных и журналов транзакций с помощью среды </w:t>
      </w:r>
      <w:proofErr w:type="spellStart"/>
      <w:r w:rsidRPr="00EF7692">
        <w:t>ManagementStudio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Восстановление базы данных </w:t>
      </w:r>
      <w:proofErr w:type="spellStart"/>
      <w:r w:rsidRPr="000B1886">
        <w:t>master</w:t>
      </w:r>
      <w:proofErr w:type="spellEnd"/>
      <w:r w:rsidRPr="000B1886">
        <w:t xml:space="preserve"> и других системных баз данных.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Восстановление до метки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Восстановления баз данных и журналов транзакций с помощью инструкций </w:t>
      </w:r>
      <w:proofErr w:type="spellStart"/>
      <w:r w:rsidRPr="000B1886">
        <w:t>Transact-SQL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Доступность системы. Использование резервного сервера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bookmarkStart w:id="0" w:name="_GoBack"/>
      <w:bookmarkEnd w:id="0"/>
      <w:r w:rsidRPr="000B1886">
        <w:t>Зеркальное отображение базы данных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Издатели, распространители и подписчики</w:t>
      </w:r>
    </w:p>
    <w:p w:rsidR="00EF7692" w:rsidRPr="000B1886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Изменение и редактирование модели восстановления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Инструкция BACKUP DATABASE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EF7692">
        <w:t xml:space="preserve">Инструкция BACKUP LOG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Использование виртуальных таблиц </w:t>
      </w:r>
      <w:proofErr w:type="spellStart"/>
      <w:r w:rsidRPr="000B1886">
        <w:t>deleted</w:t>
      </w:r>
      <w:proofErr w:type="spellEnd"/>
      <w:r w:rsidRPr="000B1886">
        <w:t xml:space="preserve"> и </w:t>
      </w:r>
      <w:proofErr w:type="spellStart"/>
      <w:r w:rsidRPr="000B1886">
        <w:t>inserted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 Использование технологии RAID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Команды DBCC. Команды проверки 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  <w:rPr>
          <w:lang w:val="en-US"/>
        </w:rPr>
      </w:pPr>
      <w:r w:rsidRPr="000B1886">
        <w:t>Компонент</w:t>
      </w:r>
      <w:r w:rsidRPr="00EF7692">
        <w:rPr>
          <w:lang w:val="en-US"/>
        </w:rPr>
        <w:t xml:space="preserve"> Database Engine </w:t>
      </w:r>
      <w:r w:rsidRPr="000B1886">
        <w:t>иуровниизоляции</w:t>
      </w:r>
      <w:r w:rsidRPr="00EF7692">
        <w:rPr>
          <w:lang w:val="en-US"/>
        </w:rPr>
        <w:t xml:space="preserve"> READ UNCOMMITTED, READ COMMITTED, REPEATABLE READ</w:t>
      </w:r>
    </w:p>
    <w:p w:rsid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Модель восстановления с неполным протоколированием</w:t>
      </w:r>
    </w:p>
    <w:p w:rsid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Модель полного восстановления</w:t>
      </w:r>
    </w:p>
    <w:p w:rsidR="00EF7692" w:rsidRPr="000B1886" w:rsidRDefault="00EF7692" w:rsidP="00145EC6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Общие сведения о репликации в SQL </w:t>
      </w:r>
      <w:proofErr w:type="spellStart"/>
      <w:r w:rsidRPr="000B1886">
        <w:t>Server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proofErr w:type="spellStart"/>
      <w:r w:rsidRPr="000B1886">
        <w:t>Одноранговая</w:t>
      </w:r>
      <w:proofErr w:type="spellEnd"/>
      <w:r w:rsidRPr="000B1886">
        <w:t xml:space="preserve"> репликация транзакций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Полное и разностное резервное копирование базы данных. Резервное копирование файлов или файловых групп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Принудительное обеспечение ограничений целостности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EF7692">
        <w:t>Причины потери данных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Проверка резервного набора на пригодность для восстановления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EF7692">
        <w:t xml:space="preserve">Простая модель восстановления </w:t>
      </w:r>
    </w:p>
    <w:p w:rsid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Публикации и статьи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Распределенные данные и методы распределения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Резервное копирование базы данных </w:t>
      </w:r>
      <w:proofErr w:type="spellStart"/>
      <w:r w:rsidRPr="000B1886">
        <w:t>master</w:t>
      </w:r>
      <w:proofErr w:type="spellEnd"/>
      <w:r w:rsidRPr="000B1886">
        <w:t xml:space="preserve"> и производственных баз данных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EF7692">
        <w:t xml:space="preserve">Резервное копирование журнала транзакций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Резервное копирование с помощью интегрированной среды </w:t>
      </w:r>
      <w:proofErr w:type="spellStart"/>
      <w:r w:rsidRPr="000B1886">
        <w:t>ManagementStudio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Репликация моментальных снимков 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Репликация слиянием  </w:t>
      </w:r>
    </w:p>
    <w:p w:rsid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Репликация транзакций 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Свойства страниц данных. Заголовок страницы. Пространство для данных. Таблица смещения строк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Системные базы данных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  <w:rPr>
          <w:sz w:val="22"/>
          <w:szCs w:val="22"/>
        </w:rPr>
      </w:pPr>
      <w:r w:rsidRPr="000B1886">
        <w:t xml:space="preserve">Создание триггера DML. Изменение структуры триггера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Типы страниц данных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EF7692">
        <w:t xml:space="preserve">Типы устройств резервного копирования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Триггеры AFTER. Создание журнала аудита. Реализация бизнес-правил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Триггеры DDL и области их применения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EF7692">
        <w:t xml:space="preserve">Триггеры </w:t>
      </w:r>
      <w:proofErr w:type="spellStart"/>
      <w:r w:rsidRPr="00EF7692">
        <w:t>first</w:t>
      </w:r>
      <w:proofErr w:type="spellEnd"/>
      <w:r w:rsidRPr="00EF7692">
        <w:t xml:space="preserve"> и </w:t>
      </w:r>
      <w:proofErr w:type="spellStart"/>
      <w:r w:rsidRPr="00EF7692">
        <w:t>last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Триггеры INSTEAD OF</w:t>
      </w:r>
    </w:p>
    <w:p w:rsid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Триггеры и среда CLR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Управление на основе политик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  <w:rPr>
          <w:lang w:val="en-US"/>
        </w:rPr>
      </w:pPr>
      <w:r w:rsidRPr="000B1886">
        <w:t>Уровеньизоляции</w:t>
      </w:r>
      <w:r w:rsidRPr="00EF7692">
        <w:rPr>
          <w:lang w:val="en-US"/>
        </w:rPr>
        <w:t xml:space="preserve"> READ COMMITTED SNAPSHOT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Уровень изоляции SERIALIZABLE. Установка и редактирование уровня изоляции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>Уровень изоляции SNAPSHOT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Утилита </w:t>
      </w:r>
      <w:proofErr w:type="spellStart"/>
      <w:r w:rsidRPr="000B1886">
        <w:t>bcp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Утилита </w:t>
      </w:r>
      <w:proofErr w:type="spellStart"/>
      <w:r w:rsidRPr="000B1886">
        <w:t>sqlcmd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Хранение данных на диске в </w:t>
      </w:r>
      <w:proofErr w:type="spellStart"/>
      <w:r w:rsidRPr="000B1886">
        <w:t>DatabaseEngine</w:t>
      </w:r>
      <w:proofErr w:type="spellEnd"/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lastRenderedPageBreak/>
        <w:t xml:space="preserve">Центральный издатель с распространителем. Центральный издатель с удаленным распространителем   </w:t>
      </w:r>
    </w:p>
    <w:p w:rsidR="00EF7692" w:rsidRPr="00EF7692" w:rsidRDefault="00EF7692" w:rsidP="00EF7692">
      <w:pPr>
        <w:widowControl w:val="0"/>
        <w:numPr>
          <w:ilvl w:val="0"/>
          <w:numId w:val="26"/>
        </w:numPr>
        <w:spacing w:line="235" w:lineRule="auto"/>
      </w:pPr>
      <w:r w:rsidRPr="000B1886">
        <w:t xml:space="preserve">Центральный подписчик с множественными издателями. Множественные издатели с множественными подписчиками   </w:t>
      </w:r>
    </w:p>
    <w:sectPr w:rsidR="00EF7692" w:rsidRPr="00EF7692" w:rsidSect="00CA61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C09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F56AA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667E5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439D5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B58DD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A7275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524FC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E6000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C42EA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47C37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B1370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C5941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74B9B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849F8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E5995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27906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53CBD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25C99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B6547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85B08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566936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F68A9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E717C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E77B0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32042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86E13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23"/>
  </w:num>
  <w:num w:numId="8">
    <w:abstractNumId w:val="21"/>
  </w:num>
  <w:num w:numId="9">
    <w:abstractNumId w:val="19"/>
  </w:num>
  <w:num w:numId="10">
    <w:abstractNumId w:val="5"/>
  </w:num>
  <w:num w:numId="11">
    <w:abstractNumId w:val="10"/>
  </w:num>
  <w:num w:numId="12">
    <w:abstractNumId w:val="17"/>
  </w:num>
  <w:num w:numId="13">
    <w:abstractNumId w:val="7"/>
  </w:num>
  <w:num w:numId="14">
    <w:abstractNumId w:val="13"/>
  </w:num>
  <w:num w:numId="15">
    <w:abstractNumId w:val="20"/>
  </w:num>
  <w:num w:numId="16">
    <w:abstractNumId w:val="24"/>
  </w:num>
  <w:num w:numId="17">
    <w:abstractNumId w:val="11"/>
  </w:num>
  <w:num w:numId="18">
    <w:abstractNumId w:val="18"/>
  </w:num>
  <w:num w:numId="19">
    <w:abstractNumId w:val="8"/>
  </w:num>
  <w:num w:numId="20">
    <w:abstractNumId w:val="12"/>
  </w:num>
  <w:num w:numId="21">
    <w:abstractNumId w:val="14"/>
  </w:num>
  <w:num w:numId="22">
    <w:abstractNumId w:val="22"/>
  </w:num>
  <w:num w:numId="23">
    <w:abstractNumId w:val="4"/>
  </w:num>
  <w:num w:numId="24">
    <w:abstractNumId w:val="15"/>
  </w:num>
  <w:num w:numId="25">
    <w:abstractNumId w:val="9"/>
  </w:num>
  <w:num w:numId="26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F3B1A"/>
    <w:rsid w:val="00074A09"/>
    <w:rsid w:val="00077562"/>
    <w:rsid w:val="000B1886"/>
    <w:rsid w:val="000F698B"/>
    <w:rsid w:val="00144F19"/>
    <w:rsid w:val="00194E5D"/>
    <w:rsid w:val="001B535C"/>
    <w:rsid w:val="001D3183"/>
    <w:rsid w:val="001F6707"/>
    <w:rsid w:val="002040A3"/>
    <w:rsid w:val="00222BC3"/>
    <w:rsid w:val="0027131A"/>
    <w:rsid w:val="00292852"/>
    <w:rsid w:val="002D2ECB"/>
    <w:rsid w:val="002F4FAA"/>
    <w:rsid w:val="002F50B1"/>
    <w:rsid w:val="0032414C"/>
    <w:rsid w:val="00335B19"/>
    <w:rsid w:val="00387485"/>
    <w:rsid w:val="00387984"/>
    <w:rsid w:val="003D6712"/>
    <w:rsid w:val="003E1AF5"/>
    <w:rsid w:val="004135A2"/>
    <w:rsid w:val="00414F04"/>
    <w:rsid w:val="00463DF3"/>
    <w:rsid w:val="004C6CF8"/>
    <w:rsid w:val="004C6EDC"/>
    <w:rsid w:val="004E40F0"/>
    <w:rsid w:val="004F25C9"/>
    <w:rsid w:val="0054551C"/>
    <w:rsid w:val="005D55D0"/>
    <w:rsid w:val="006555FD"/>
    <w:rsid w:val="006A26D9"/>
    <w:rsid w:val="006D4BDA"/>
    <w:rsid w:val="006F1CD9"/>
    <w:rsid w:val="007234BA"/>
    <w:rsid w:val="007303E9"/>
    <w:rsid w:val="00740C6E"/>
    <w:rsid w:val="007B47E7"/>
    <w:rsid w:val="007B4AFA"/>
    <w:rsid w:val="007B55B1"/>
    <w:rsid w:val="00817C8D"/>
    <w:rsid w:val="008420EE"/>
    <w:rsid w:val="008572DB"/>
    <w:rsid w:val="008837F1"/>
    <w:rsid w:val="00885F81"/>
    <w:rsid w:val="00895FA3"/>
    <w:rsid w:val="008C23B2"/>
    <w:rsid w:val="009424CD"/>
    <w:rsid w:val="009445A6"/>
    <w:rsid w:val="00970407"/>
    <w:rsid w:val="0099776C"/>
    <w:rsid w:val="00A12340"/>
    <w:rsid w:val="00A260AC"/>
    <w:rsid w:val="00A553FC"/>
    <w:rsid w:val="00A67383"/>
    <w:rsid w:val="00AA6E52"/>
    <w:rsid w:val="00AD6B9C"/>
    <w:rsid w:val="00BD0FA3"/>
    <w:rsid w:val="00BF0DE7"/>
    <w:rsid w:val="00BF6155"/>
    <w:rsid w:val="00C04DBE"/>
    <w:rsid w:val="00C2771C"/>
    <w:rsid w:val="00C44C20"/>
    <w:rsid w:val="00C47355"/>
    <w:rsid w:val="00C9132F"/>
    <w:rsid w:val="00CA6166"/>
    <w:rsid w:val="00CB748B"/>
    <w:rsid w:val="00CC270F"/>
    <w:rsid w:val="00CC3750"/>
    <w:rsid w:val="00CD11B4"/>
    <w:rsid w:val="00D379D1"/>
    <w:rsid w:val="00D50CC5"/>
    <w:rsid w:val="00D65D59"/>
    <w:rsid w:val="00D81A0A"/>
    <w:rsid w:val="00D840D5"/>
    <w:rsid w:val="00DF3B1A"/>
    <w:rsid w:val="00E06BC9"/>
    <w:rsid w:val="00E14B60"/>
    <w:rsid w:val="00E22885"/>
    <w:rsid w:val="00E62055"/>
    <w:rsid w:val="00E62394"/>
    <w:rsid w:val="00EC07C9"/>
    <w:rsid w:val="00ED4D23"/>
    <w:rsid w:val="00EF1D14"/>
    <w:rsid w:val="00EF7692"/>
    <w:rsid w:val="00F26F01"/>
    <w:rsid w:val="00F7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3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sub">
    <w:name w:val="headsub"/>
    <w:basedOn w:val="a0"/>
    <w:rsid w:val="00DF3B1A"/>
  </w:style>
  <w:style w:type="character" w:customStyle="1" w:styleId="apple-converted-space">
    <w:name w:val="apple-converted-space"/>
    <w:basedOn w:val="a0"/>
    <w:rsid w:val="007B55B1"/>
  </w:style>
  <w:style w:type="character" w:customStyle="1" w:styleId="grame">
    <w:name w:val="grame"/>
    <w:basedOn w:val="a0"/>
    <w:rsid w:val="00EC07C9"/>
  </w:style>
  <w:style w:type="paragraph" w:styleId="a4">
    <w:name w:val="List Paragraph"/>
    <w:basedOn w:val="a"/>
    <w:uiPriority w:val="34"/>
    <w:qFormat/>
    <w:rsid w:val="002F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AC44-443B-43E1-A43E-4EF03F28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к экзамену ЛКГ, 6 семестр</vt:lpstr>
    </vt:vector>
  </TitlesOfParts>
  <Company>ЧГУ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к экзамену ЛКГ, 6 семестр</dc:title>
  <dc:creator>Chetverty</dc:creator>
  <cp:lastModifiedBy>User</cp:lastModifiedBy>
  <cp:revision>4</cp:revision>
  <dcterms:created xsi:type="dcterms:W3CDTF">2023-05-19T15:39:00Z</dcterms:created>
  <dcterms:modified xsi:type="dcterms:W3CDTF">2023-05-30T05:20:00Z</dcterms:modified>
</cp:coreProperties>
</file>