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D38" w:rsidRDefault="00642D38" w:rsidP="00642D38">
      <w:pPr>
        <w:pStyle w:val="eBook10"/>
      </w:pPr>
      <w:r>
        <w:t>Архитектура приложения, основные компоненты</w:t>
      </w:r>
    </w:p>
    <w:p w:rsidR="00642D38" w:rsidRDefault="00642D38" w:rsidP="00642D38">
      <w:pPr>
        <w:pStyle w:val="eBook1"/>
        <w:rPr>
          <w:lang w:eastAsia="zh-CN" w:bidi="hi-IN"/>
        </w:rPr>
      </w:pPr>
      <w:r>
        <w:rPr>
          <w:lang w:eastAsia="zh-CN" w:bidi="hi-IN"/>
        </w:rPr>
        <w:t>Архитектура Android приложений основана на идее многократного использования компонентов, которые являются основными строительными блоками. Каждый компонент является отдельной сущностью и помогает определить общее поведение приложения.</w:t>
      </w:r>
    </w:p>
    <w:p w:rsidR="00642D38" w:rsidRDefault="00642D38" w:rsidP="00642D38">
      <w:pPr>
        <w:pStyle w:val="eBook1"/>
        <w:rPr>
          <w:lang w:eastAsia="zh-CN" w:bidi="hi-IN"/>
        </w:rPr>
      </w:pPr>
    </w:p>
    <w:p w:rsidR="00642D38" w:rsidRDefault="00642D38" w:rsidP="00642D38">
      <w:pPr>
        <w:pStyle w:val="eBook1"/>
        <w:rPr>
          <w:lang w:eastAsia="zh-CN" w:bidi="hi-IN"/>
        </w:rPr>
      </w:pPr>
      <w:r>
        <w:rPr>
          <w:lang w:eastAsia="zh-CN" w:bidi="hi-IN"/>
        </w:rPr>
        <w:t>Система Android выстроена таким образом, что любое приложение может запускать необходимый компонент другого приложения. Например, если приложение предполагает использование камеры для создания фотографий, совершенно необязательно создавать в этом приложении активность для работы с камерой. Наверняка на устройстве уже есть приложение для получения фотографий с камеры, достаточно запустить соответствующую активность, сделать фотографию и вернуть ее в приложение, так что пользователь будет считать, что камера часть приложения, с которым он работает.</w:t>
      </w:r>
    </w:p>
    <w:p w:rsidR="00642D38" w:rsidRDefault="00642D38" w:rsidP="00642D38">
      <w:pPr>
        <w:pStyle w:val="eBook1"/>
        <w:rPr>
          <w:lang w:eastAsia="zh-CN" w:bidi="hi-IN"/>
        </w:rPr>
      </w:pPr>
    </w:p>
    <w:p w:rsidR="00642D38" w:rsidRDefault="00642D38" w:rsidP="00642D38">
      <w:pPr>
        <w:pStyle w:val="eBook1"/>
        <w:rPr>
          <w:lang w:eastAsia="zh-CN" w:bidi="hi-IN"/>
        </w:rPr>
      </w:pPr>
      <w:r>
        <w:rPr>
          <w:lang w:eastAsia="zh-CN" w:bidi="hi-IN"/>
        </w:rPr>
        <w:t xml:space="preserve">Когда система запускает компонент, она запускает процесс приложения, которому принадлежит компонент, если он еще не запущен, и создает экземпляры классов, необходимых компоненту. Поэтому в отличие от большинства других систем, в системе Android приложения не имеют единой точки входа (нет метода </w:t>
      </w:r>
      <w:proofErr w:type="spellStart"/>
      <w:proofErr w:type="gramStart"/>
      <w:r>
        <w:rPr>
          <w:lang w:eastAsia="zh-CN" w:bidi="hi-IN"/>
        </w:rPr>
        <w:t>main</w:t>
      </w:r>
      <w:proofErr w:type="spellEnd"/>
      <w:r>
        <w:rPr>
          <w:lang w:eastAsia="zh-CN" w:bidi="hi-IN"/>
        </w:rPr>
        <w:t>(</w:t>
      </w:r>
      <w:proofErr w:type="gramEnd"/>
      <w:r>
        <w:rPr>
          <w:lang w:eastAsia="zh-CN" w:bidi="hi-IN"/>
        </w:rPr>
        <w:t xml:space="preserve">), например). В силу запуска каждого приложения в отдельном процессе и ограничений на доступ к файлам, приложение не может напрямую активировать компонент другого приложения. Таким образом для активации компонента другого приложения необходимо </w:t>
      </w:r>
      <w:r>
        <w:rPr>
          <w:lang w:eastAsia="zh-CN" w:bidi="hi-IN"/>
        </w:rPr>
        <w:lastRenderedPageBreak/>
        <w:t>послать системе сообщение о намерении запустить определенный компонент, система активирует его.</w:t>
      </w:r>
    </w:p>
    <w:p w:rsidR="00642D38" w:rsidRDefault="00642D38" w:rsidP="00642D38">
      <w:pPr>
        <w:pStyle w:val="eBook1"/>
        <w:rPr>
          <w:lang w:eastAsia="zh-CN" w:bidi="hi-IN"/>
        </w:rPr>
      </w:pPr>
    </w:p>
    <w:p w:rsidR="00EC36BD" w:rsidRDefault="00642D38" w:rsidP="00642D38">
      <w:pPr>
        <w:pStyle w:val="eBook1"/>
        <w:rPr>
          <w:lang w:eastAsia="zh-CN" w:bidi="hi-IN"/>
        </w:rPr>
      </w:pPr>
      <w:r>
        <w:rPr>
          <w:lang w:eastAsia="zh-CN" w:bidi="hi-IN"/>
        </w:rPr>
        <w:t xml:space="preserve">Можно выделить четыре различных типа компонентов, каждый тип служит для достижения определенной цели и имеет свой особый жизненный цикл, который определяет способы создания и </w:t>
      </w:r>
      <w:proofErr w:type="gramStart"/>
      <w:r>
        <w:rPr>
          <w:lang w:eastAsia="zh-CN" w:bidi="hi-IN"/>
        </w:rPr>
        <w:t>разруш</w:t>
      </w:r>
      <w:r w:rsidR="00EC36BD">
        <w:rPr>
          <w:lang w:eastAsia="zh-CN" w:bidi="hi-IN"/>
        </w:rPr>
        <w:t>ения</w:t>
      </w:r>
      <w:proofErr w:type="gramEnd"/>
      <w:r w:rsidR="00EC36BD">
        <w:rPr>
          <w:lang w:eastAsia="zh-CN" w:bidi="hi-IN"/>
        </w:rPr>
        <w:t xml:space="preserve"> соответствующего компонент:</w:t>
      </w:r>
    </w:p>
    <w:p w:rsidR="00EC36BD" w:rsidRDefault="00EC36BD" w:rsidP="00EC36BD">
      <w:pPr>
        <w:pStyle w:val="eBook"/>
        <w:rPr>
          <w:lang w:eastAsia="zh-CN" w:bidi="hi-IN"/>
        </w:rPr>
      </w:pPr>
      <w:r w:rsidRPr="00EC36BD">
        <w:rPr>
          <w:lang w:eastAsia="zh-CN" w:bidi="hi-IN"/>
        </w:rPr>
        <w:t>Активности (</w:t>
      </w:r>
      <w:proofErr w:type="spellStart"/>
      <w:r w:rsidRPr="00EC36BD">
        <w:rPr>
          <w:lang w:eastAsia="zh-CN" w:bidi="hi-IN"/>
        </w:rPr>
        <w:t>Activities</w:t>
      </w:r>
      <w:proofErr w:type="spellEnd"/>
      <w:r w:rsidRPr="00EC36BD">
        <w:rPr>
          <w:lang w:eastAsia="zh-CN" w:bidi="hi-IN"/>
        </w:rPr>
        <w:t>)</w:t>
      </w:r>
    </w:p>
    <w:p w:rsidR="00EC36BD" w:rsidRDefault="00EC36BD" w:rsidP="00EC36BD">
      <w:pPr>
        <w:pStyle w:val="eBook"/>
        <w:rPr>
          <w:lang w:val="en-US" w:eastAsia="zh-CN" w:bidi="hi-IN"/>
        </w:rPr>
      </w:pPr>
      <w:r w:rsidRPr="00EC36BD">
        <w:rPr>
          <w:lang w:eastAsia="zh-CN" w:bidi="hi-IN"/>
        </w:rPr>
        <w:t>Сервисы</w:t>
      </w:r>
      <w:r w:rsidRPr="00EC36BD">
        <w:rPr>
          <w:lang w:val="en-US" w:eastAsia="zh-CN" w:bidi="hi-IN"/>
        </w:rPr>
        <w:t xml:space="preserve"> (Services)</w:t>
      </w:r>
    </w:p>
    <w:p w:rsidR="00EC36BD" w:rsidRDefault="00EC36BD" w:rsidP="00EC36BD">
      <w:pPr>
        <w:pStyle w:val="eBook"/>
        <w:rPr>
          <w:lang w:val="en-US" w:eastAsia="zh-CN" w:bidi="hi-IN"/>
        </w:rPr>
      </w:pPr>
      <w:r w:rsidRPr="00EC36BD">
        <w:rPr>
          <w:lang w:eastAsia="zh-CN" w:bidi="hi-IN"/>
        </w:rPr>
        <w:t>Контент</w:t>
      </w:r>
      <w:r w:rsidRPr="00EC36BD">
        <w:rPr>
          <w:lang w:val="en-US" w:eastAsia="zh-CN" w:bidi="hi-IN"/>
        </w:rPr>
        <w:t>-</w:t>
      </w:r>
      <w:r w:rsidRPr="00EC36BD">
        <w:rPr>
          <w:lang w:eastAsia="zh-CN" w:bidi="hi-IN"/>
        </w:rPr>
        <w:t>провайдеры</w:t>
      </w:r>
      <w:r w:rsidRPr="00EC36BD">
        <w:rPr>
          <w:lang w:val="en-US" w:eastAsia="zh-CN" w:bidi="hi-IN"/>
        </w:rPr>
        <w:t xml:space="preserve"> (Content providers)</w:t>
      </w:r>
    </w:p>
    <w:p w:rsidR="00EC36BD" w:rsidRPr="00EC36BD" w:rsidRDefault="00EC36BD" w:rsidP="00EC36BD">
      <w:pPr>
        <w:pStyle w:val="eBook"/>
        <w:rPr>
          <w:lang w:eastAsia="zh-CN" w:bidi="hi-IN"/>
        </w:rPr>
      </w:pPr>
      <w:r w:rsidRPr="00EC36BD">
        <w:rPr>
          <w:lang w:eastAsia="zh-CN" w:bidi="hi-IN"/>
        </w:rPr>
        <w:t>Приемники широковещательных сообщений (</w:t>
      </w:r>
      <w:r w:rsidRPr="00EC36BD">
        <w:rPr>
          <w:lang w:val="en-US" w:eastAsia="zh-CN" w:bidi="hi-IN"/>
        </w:rPr>
        <w:t>Broadcast</w:t>
      </w:r>
      <w:r w:rsidRPr="00EC36BD">
        <w:rPr>
          <w:lang w:eastAsia="zh-CN" w:bidi="hi-IN"/>
        </w:rPr>
        <w:t xml:space="preserve"> </w:t>
      </w:r>
      <w:r w:rsidRPr="00EC36BD">
        <w:rPr>
          <w:lang w:val="en-US" w:eastAsia="zh-CN" w:bidi="hi-IN"/>
        </w:rPr>
        <w:t>Receivers</w:t>
      </w:r>
      <w:r w:rsidRPr="00EC36BD">
        <w:rPr>
          <w:lang w:eastAsia="zh-CN" w:bidi="hi-IN"/>
        </w:rPr>
        <w:t>)</w:t>
      </w:r>
    </w:p>
    <w:p w:rsidR="00642D38" w:rsidRDefault="00642D38" w:rsidP="00642D38">
      <w:pPr>
        <w:pStyle w:val="eBookd"/>
      </w:pPr>
      <w:bookmarkStart w:id="0" w:name="_GoBack"/>
      <w:bookmarkEnd w:id="0"/>
      <w:r>
        <w:t>Активности (</w:t>
      </w:r>
      <w:proofErr w:type="spellStart"/>
      <w:r>
        <w:t>Activities</w:t>
      </w:r>
      <w:proofErr w:type="spellEnd"/>
      <w:r>
        <w:t>)</w:t>
      </w:r>
    </w:p>
    <w:p w:rsidR="00642D38" w:rsidRDefault="00642D38" w:rsidP="00642D38">
      <w:pPr>
        <w:pStyle w:val="eBook1"/>
        <w:rPr>
          <w:lang w:eastAsia="zh-CN" w:bidi="hi-IN"/>
        </w:rPr>
      </w:pPr>
      <w:r>
        <w:rPr>
          <w:lang w:eastAsia="zh-CN" w:bidi="hi-IN"/>
        </w:rPr>
        <w:t>Активность - это видимая часть приложения (экран, окно, форма), отвечает за отображение графического интерфейса пользователя. При этом приложение может иметь несколько активностей, например, в приложении, предназначенном для работы с электронной почтой, одна активность может использоваться для отображения списка новых писем, другая активность - для написания, и еще одна - для чтения писем. Несмотря на то, что для пользователя приложение представляется единым целым, все активности приложения не зависят друг от друга. В связи с этим любая из этих активностей может быть запущена из другого приложения, имеющего доступ к активностям данного приложения. Например, приложение камеры может запустить активность, создающую новые письма, чтобы отправить только что сделанную фотографию адресату, указанному пользователем.</w:t>
      </w:r>
    </w:p>
    <w:p w:rsidR="00F856A8" w:rsidRDefault="00642D38" w:rsidP="00F856A8">
      <w:pPr>
        <w:pStyle w:val="eBookd"/>
      </w:pPr>
      <w:r>
        <w:lastRenderedPageBreak/>
        <w:t>Сервисы (</w:t>
      </w:r>
      <w:proofErr w:type="spellStart"/>
      <w:r>
        <w:t>Services</w:t>
      </w:r>
      <w:proofErr w:type="spellEnd"/>
      <w:r>
        <w:t>)</w:t>
      </w:r>
    </w:p>
    <w:p w:rsidR="00642D38" w:rsidRDefault="00642D38" w:rsidP="00642D38">
      <w:pPr>
        <w:pStyle w:val="eBook1"/>
        <w:rPr>
          <w:lang w:eastAsia="zh-CN" w:bidi="hi-IN"/>
        </w:rPr>
      </w:pPr>
      <w:r>
        <w:rPr>
          <w:lang w:eastAsia="zh-CN" w:bidi="hi-IN"/>
        </w:rPr>
        <w:t>Сервис - компонент, который работает в фоновом режиме, выполняет длительные по времени операции или работу для удаленных процессов. Сервис не предоставляет пользовательского интерфейса. Например, сервис может проигрывать музыку в фоновом режиме, пока пользователь использует другое приложение, может загружать данные из сети, не блокируя взаимодействие пользователя с активностью. Сервис может быть запущен другим компонентом и после этого работать самостоятельно, а может остаться связанным с этим компонентом и взаимодействовать с ним.</w:t>
      </w:r>
    </w:p>
    <w:p w:rsidR="00F856A8" w:rsidRDefault="00642D38" w:rsidP="00F856A8">
      <w:pPr>
        <w:pStyle w:val="eBookd"/>
      </w:pPr>
      <w:r>
        <w:t>Контент-провайдеры (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providers</w:t>
      </w:r>
      <w:proofErr w:type="spellEnd"/>
      <w:r>
        <w:t>)</w:t>
      </w:r>
    </w:p>
    <w:p w:rsidR="00F856A8" w:rsidRDefault="00642D38" w:rsidP="00642D38">
      <w:pPr>
        <w:pStyle w:val="eBook1"/>
        <w:rPr>
          <w:lang w:eastAsia="zh-CN" w:bidi="hi-IN"/>
        </w:rPr>
      </w:pPr>
      <w:r>
        <w:rPr>
          <w:lang w:eastAsia="zh-CN" w:bidi="hi-IN"/>
        </w:rPr>
        <w:t>Контент-провайдер управляет распределенным множеством данных приложения.</w:t>
      </w:r>
    </w:p>
    <w:p w:rsidR="00F856A8" w:rsidRDefault="00642D38" w:rsidP="00642D38">
      <w:pPr>
        <w:pStyle w:val="eBook1"/>
        <w:rPr>
          <w:lang w:eastAsia="zh-CN" w:bidi="hi-IN"/>
        </w:rPr>
      </w:pPr>
      <w:r>
        <w:rPr>
          <w:lang w:eastAsia="zh-CN" w:bidi="hi-IN"/>
        </w:rPr>
        <w:t>Данные могут храниться</w:t>
      </w:r>
      <w:r w:rsidR="00F856A8">
        <w:rPr>
          <w:lang w:eastAsia="zh-CN" w:bidi="hi-IN"/>
        </w:rPr>
        <w:t>:</w:t>
      </w:r>
    </w:p>
    <w:p w:rsidR="00F856A8" w:rsidRPr="00F856A8" w:rsidRDefault="00642D38" w:rsidP="00F856A8">
      <w:pPr>
        <w:pStyle w:val="eBook"/>
        <w:rPr>
          <w:lang w:eastAsia="zh-CN" w:bidi="hi-IN"/>
        </w:rPr>
      </w:pPr>
      <w:r>
        <w:rPr>
          <w:lang w:eastAsia="zh-CN" w:bidi="hi-IN"/>
        </w:rPr>
        <w:t>в файловой системе</w:t>
      </w:r>
      <w:r w:rsidR="00F856A8">
        <w:rPr>
          <w:lang w:val="en-US" w:eastAsia="zh-CN" w:bidi="hi-IN"/>
        </w:rPr>
        <w:t>;</w:t>
      </w:r>
    </w:p>
    <w:p w:rsidR="00F856A8" w:rsidRPr="00F856A8" w:rsidRDefault="00642D38" w:rsidP="00F856A8">
      <w:pPr>
        <w:pStyle w:val="eBook"/>
        <w:rPr>
          <w:lang w:eastAsia="zh-CN" w:bidi="hi-IN"/>
        </w:rPr>
      </w:pPr>
      <w:r>
        <w:rPr>
          <w:lang w:eastAsia="zh-CN" w:bidi="hi-IN"/>
        </w:rPr>
        <w:t xml:space="preserve">в базе данных </w:t>
      </w:r>
      <w:proofErr w:type="spellStart"/>
      <w:r>
        <w:rPr>
          <w:lang w:eastAsia="zh-CN" w:bidi="hi-IN"/>
        </w:rPr>
        <w:t>SQLite</w:t>
      </w:r>
      <w:proofErr w:type="spellEnd"/>
      <w:r w:rsidR="00F856A8">
        <w:rPr>
          <w:lang w:val="en-US" w:eastAsia="zh-CN" w:bidi="hi-IN"/>
        </w:rPr>
        <w:t>;</w:t>
      </w:r>
    </w:p>
    <w:p w:rsidR="00F856A8" w:rsidRPr="00F856A8" w:rsidRDefault="00642D38" w:rsidP="00F856A8">
      <w:pPr>
        <w:pStyle w:val="eBook"/>
        <w:rPr>
          <w:lang w:eastAsia="zh-CN" w:bidi="hi-IN"/>
        </w:rPr>
      </w:pPr>
      <w:r>
        <w:rPr>
          <w:lang w:eastAsia="zh-CN" w:bidi="hi-IN"/>
        </w:rPr>
        <w:t>в сети</w:t>
      </w:r>
      <w:r w:rsidR="00F856A8">
        <w:rPr>
          <w:lang w:val="en-US" w:eastAsia="zh-CN" w:bidi="hi-IN"/>
        </w:rPr>
        <w:t>;</w:t>
      </w:r>
    </w:p>
    <w:p w:rsidR="00F856A8" w:rsidRDefault="00642D38" w:rsidP="00F856A8">
      <w:pPr>
        <w:pStyle w:val="eBook"/>
        <w:rPr>
          <w:lang w:eastAsia="zh-CN" w:bidi="hi-IN"/>
        </w:rPr>
      </w:pPr>
      <w:r>
        <w:rPr>
          <w:lang w:eastAsia="zh-CN" w:bidi="hi-IN"/>
        </w:rPr>
        <w:t>в любом другом доступном для приложения месте.</w:t>
      </w:r>
    </w:p>
    <w:p w:rsidR="00A2371E" w:rsidRDefault="00642D38" w:rsidP="00642D38">
      <w:pPr>
        <w:pStyle w:val="eBook1"/>
        <w:rPr>
          <w:lang w:eastAsia="zh-CN" w:bidi="hi-IN"/>
        </w:rPr>
      </w:pPr>
      <w:r>
        <w:rPr>
          <w:lang w:eastAsia="zh-CN" w:bidi="hi-IN"/>
        </w:rPr>
        <w:t>Контент-провайдер позволяет другим приложениям при наличии у них соответствующих прав делать запросы или даже менять данные.</w:t>
      </w:r>
    </w:p>
    <w:p w:rsidR="00642D38" w:rsidRDefault="00642D38" w:rsidP="00642D38">
      <w:pPr>
        <w:pStyle w:val="eBook1"/>
        <w:rPr>
          <w:lang w:eastAsia="zh-CN" w:bidi="hi-IN"/>
        </w:rPr>
      </w:pPr>
      <w:r>
        <w:rPr>
          <w:lang w:eastAsia="zh-CN" w:bidi="hi-IN"/>
        </w:rPr>
        <w:t>Например, в системе Android есть контент-провайдер, который управляет информацией о контактах пользователя. В связи с этим, любое приложение с соответствующими правами может сделать запрос на чтение и запись информации какого-либо контакта. Контент-провайдер может быть также полезен для чтения и записи приватных данных приложения, не предназначенных для доступа извне.</w:t>
      </w:r>
    </w:p>
    <w:p w:rsidR="00A2371E" w:rsidRDefault="00642D38" w:rsidP="00A2371E">
      <w:pPr>
        <w:pStyle w:val="eBookd"/>
      </w:pPr>
      <w:r>
        <w:lastRenderedPageBreak/>
        <w:t>Приемники широковещательных сообщений (</w:t>
      </w:r>
      <w:proofErr w:type="spellStart"/>
      <w:r>
        <w:t>Broadcast</w:t>
      </w:r>
      <w:proofErr w:type="spellEnd"/>
      <w:r>
        <w:t xml:space="preserve"> </w:t>
      </w:r>
      <w:proofErr w:type="spellStart"/>
      <w:r>
        <w:t>Receivers</w:t>
      </w:r>
      <w:proofErr w:type="spellEnd"/>
      <w:r>
        <w:t>)</w:t>
      </w:r>
    </w:p>
    <w:p w:rsidR="00A2371E" w:rsidRDefault="00642D38" w:rsidP="00642D38">
      <w:pPr>
        <w:pStyle w:val="eBook1"/>
        <w:rPr>
          <w:lang w:eastAsia="zh-CN" w:bidi="hi-IN"/>
        </w:rPr>
      </w:pPr>
      <w:r>
        <w:rPr>
          <w:lang w:eastAsia="zh-CN" w:bidi="hi-IN"/>
        </w:rPr>
        <w:t>Приемник - компонент, который реагирует на широковещательные извещения.</w:t>
      </w:r>
    </w:p>
    <w:p w:rsidR="00642D38" w:rsidRPr="00642D38" w:rsidRDefault="00642D38" w:rsidP="00642D38">
      <w:pPr>
        <w:pStyle w:val="eBook1"/>
        <w:rPr>
          <w:lang w:eastAsia="zh-CN" w:bidi="hi-IN"/>
        </w:rPr>
      </w:pPr>
      <w:r>
        <w:rPr>
          <w:lang w:eastAsia="zh-CN" w:bidi="hi-IN"/>
        </w:rPr>
        <w:t>Большинство таких извещений порождаются системой, например, извещение о том, что экран отключился или низкий заряд батареи. Приложения также могут инициировать широковещание, например, разослать другим приложениям сообщение о том, что некоторые данные загружены и доступны для использования. Хотя приемники не отображают пользовательского интерфейса, они могут создавать уведомление на панели состояний, чтобы предупредить пользователя о появлении сообщения. Такой приемник служит проводником к другим компонентам и предназначен для выполнения небольшого объема работ, например, он может запустить соответствующий событию сервис.</w:t>
      </w:r>
    </w:p>
    <w:sectPr w:rsidR="00642D38" w:rsidRPr="00642D38" w:rsidSect="00C66FC8">
      <w:pgSz w:w="6464" w:h="8675" w:code="9"/>
      <w:pgMar w:top="57" w:right="57" w:bottom="57" w:left="5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Helver">
    <w:charset w:val="CC"/>
    <w:family w:val="swiss"/>
    <w:pitch w:val="variable"/>
    <w:sig w:usb0="00000203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_Typer">
    <w:altName w:val="Courier New"/>
    <w:charset w:val="CC"/>
    <w:family w:val="modern"/>
    <w:pitch w:val="fixed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F020BCA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E2CC585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698EDA6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8"/>
    <w:multiLevelType w:val="singleLevel"/>
    <w:tmpl w:val="B560C2A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76019B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FAC5FC1"/>
    <w:multiLevelType w:val="hybridMultilevel"/>
    <w:tmpl w:val="72D6D8E4"/>
    <w:lvl w:ilvl="0" w:tplc="3ADA126C">
      <w:start w:val="1"/>
      <w:numFmt w:val="bullet"/>
      <w:pStyle w:val="eBook2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11E0734D"/>
    <w:multiLevelType w:val="multilevel"/>
    <w:tmpl w:val="B93CC734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6C95103"/>
    <w:multiLevelType w:val="multilevel"/>
    <w:tmpl w:val="BB9E265A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B0376FD"/>
    <w:multiLevelType w:val="multilevel"/>
    <w:tmpl w:val="773C9DB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CA06641"/>
    <w:multiLevelType w:val="multilevel"/>
    <w:tmpl w:val="2E98D66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1D2664FA"/>
    <w:multiLevelType w:val="multilevel"/>
    <w:tmpl w:val="283AB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2A856DD7"/>
    <w:multiLevelType w:val="hybridMultilevel"/>
    <w:tmpl w:val="6ECC2852"/>
    <w:lvl w:ilvl="0" w:tplc="4A8C52BC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2" w15:restartNumberingAfterBreak="0">
    <w:nsid w:val="5F1C6E58"/>
    <w:multiLevelType w:val="multilevel"/>
    <w:tmpl w:val="6F08E40A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6EDE00D4"/>
    <w:multiLevelType w:val="hybridMultilevel"/>
    <w:tmpl w:val="C8029656"/>
    <w:lvl w:ilvl="0" w:tplc="0C904E78">
      <w:start w:val="1"/>
      <w:numFmt w:val="bullet"/>
      <w:pStyle w:val="eBook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14" w15:restartNumberingAfterBreak="0">
    <w:nsid w:val="6F5A2925"/>
    <w:multiLevelType w:val="multilevel"/>
    <w:tmpl w:val="31388ADA"/>
    <w:lvl w:ilvl="0">
      <w:start w:val="1"/>
      <w:numFmt w:val="decimal"/>
      <w:pStyle w:val="eBook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74F34D76"/>
    <w:multiLevelType w:val="hybridMultilevel"/>
    <w:tmpl w:val="68C0F8A4"/>
    <w:lvl w:ilvl="0" w:tplc="936650FA">
      <w:start w:val="1"/>
      <w:numFmt w:val="bullet"/>
      <w:pStyle w:val="a2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5"/>
  </w:num>
  <w:num w:numId="11">
    <w:abstractNumId w:val="9"/>
  </w:num>
  <w:num w:numId="12">
    <w:abstractNumId w:val="12"/>
  </w:num>
  <w:num w:numId="13">
    <w:abstractNumId w:val="13"/>
  </w:num>
  <w:num w:numId="14">
    <w:abstractNumId w:val="14"/>
  </w:num>
  <w:num w:numId="15">
    <w:abstractNumId w:val="13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5"/>
  </w:num>
  <w:num w:numId="21">
    <w:abstractNumId w:val="9"/>
  </w:num>
  <w:num w:numId="22">
    <w:abstractNumId w:val="12"/>
  </w:num>
  <w:num w:numId="23">
    <w:abstractNumId w:val="13"/>
  </w:num>
  <w:num w:numId="24">
    <w:abstractNumId w:val="14"/>
  </w:num>
  <w:num w:numId="25">
    <w:abstractNumId w:val="13"/>
  </w:num>
  <w:num w:numId="26">
    <w:abstractNumId w:val="14"/>
  </w:num>
  <w:num w:numId="27">
    <w:abstractNumId w:val="14"/>
  </w:num>
  <w:num w:numId="28">
    <w:abstractNumId w:val="11"/>
  </w:num>
  <w:num w:numId="29">
    <w:abstractNumId w:val="11"/>
  </w:num>
  <w:num w:numId="30">
    <w:abstractNumId w:val="11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 w:numId="35">
    <w:abstractNumId w:val="5"/>
  </w:num>
  <w:num w:numId="36">
    <w:abstractNumId w:val="5"/>
  </w:num>
  <w:num w:numId="37">
    <w:abstractNumId w:val="13"/>
  </w:num>
  <w:num w:numId="38">
    <w:abstractNumId w:val="13"/>
  </w:num>
  <w:num w:numId="39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3"/>
  <w:proofState w:spelling="clean" w:grammar="clean"/>
  <w:attachedTemplate r:id="rId1"/>
  <w:stylePaneSortMethod w:val="00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D38"/>
    <w:rsid w:val="00067E44"/>
    <w:rsid w:val="000C5F1D"/>
    <w:rsid w:val="000E5F5D"/>
    <w:rsid w:val="00114C30"/>
    <w:rsid w:val="00130C0A"/>
    <w:rsid w:val="00162F35"/>
    <w:rsid w:val="001710BA"/>
    <w:rsid w:val="001C78E6"/>
    <w:rsid w:val="001E7923"/>
    <w:rsid w:val="00253B33"/>
    <w:rsid w:val="002C0B26"/>
    <w:rsid w:val="002E4FF5"/>
    <w:rsid w:val="00325DDA"/>
    <w:rsid w:val="0042498D"/>
    <w:rsid w:val="0043412F"/>
    <w:rsid w:val="00486308"/>
    <w:rsid w:val="004B0873"/>
    <w:rsid w:val="00514BF3"/>
    <w:rsid w:val="00541BC6"/>
    <w:rsid w:val="00550EE3"/>
    <w:rsid w:val="00583028"/>
    <w:rsid w:val="00595BA0"/>
    <w:rsid w:val="005B5059"/>
    <w:rsid w:val="005E7073"/>
    <w:rsid w:val="005F58CB"/>
    <w:rsid w:val="005F7B8B"/>
    <w:rsid w:val="006010B3"/>
    <w:rsid w:val="00636115"/>
    <w:rsid w:val="00642D38"/>
    <w:rsid w:val="006B5716"/>
    <w:rsid w:val="00761827"/>
    <w:rsid w:val="00765CD3"/>
    <w:rsid w:val="0077072D"/>
    <w:rsid w:val="00773060"/>
    <w:rsid w:val="00782FDA"/>
    <w:rsid w:val="00836EF4"/>
    <w:rsid w:val="00843822"/>
    <w:rsid w:val="008C597C"/>
    <w:rsid w:val="008D69E1"/>
    <w:rsid w:val="008E357B"/>
    <w:rsid w:val="009237EF"/>
    <w:rsid w:val="00926903"/>
    <w:rsid w:val="00927D72"/>
    <w:rsid w:val="00937A8E"/>
    <w:rsid w:val="0096166A"/>
    <w:rsid w:val="00994CE6"/>
    <w:rsid w:val="009C09E8"/>
    <w:rsid w:val="00A01775"/>
    <w:rsid w:val="00A15ECD"/>
    <w:rsid w:val="00A2371E"/>
    <w:rsid w:val="00A66787"/>
    <w:rsid w:val="00A86D3F"/>
    <w:rsid w:val="00AA5474"/>
    <w:rsid w:val="00AB5966"/>
    <w:rsid w:val="00AD0DB2"/>
    <w:rsid w:val="00AF7922"/>
    <w:rsid w:val="00B340A6"/>
    <w:rsid w:val="00B85BAA"/>
    <w:rsid w:val="00B86559"/>
    <w:rsid w:val="00BE0359"/>
    <w:rsid w:val="00C14F5D"/>
    <w:rsid w:val="00C54E97"/>
    <w:rsid w:val="00C66FC8"/>
    <w:rsid w:val="00CB78D2"/>
    <w:rsid w:val="00CC3593"/>
    <w:rsid w:val="00CF195C"/>
    <w:rsid w:val="00D10184"/>
    <w:rsid w:val="00D462EE"/>
    <w:rsid w:val="00D63138"/>
    <w:rsid w:val="00D64258"/>
    <w:rsid w:val="00DF4494"/>
    <w:rsid w:val="00E2736E"/>
    <w:rsid w:val="00E5163A"/>
    <w:rsid w:val="00E539BA"/>
    <w:rsid w:val="00E97FD1"/>
    <w:rsid w:val="00EC36BD"/>
    <w:rsid w:val="00F16166"/>
    <w:rsid w:val="00F3728D"/>
    <w:rsid w:val="00F856A8"/>
    <w:rsid w:val="00F9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83540"/>
  <w15:chartTrackingRefBased/>
  <w15:docId w15:val="{C3E77198-88F0-485C-BF8C-DD25FEC1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595BA0"/>
    <w:pPr>
      <w:spacing w:after="0" w:line="240" w:lineRule="auto"/>
    </w:pPr>
    <w:rPr>
      <w:rFonts w:ascii="Times New Roman" w:hAnsi="Times New Roman" w:cs="Times New Roman"/>
      <w:bCs/>
      <w:color w:val="000000"/>
      <w:sz w:val="28"/>
      <w:szCs w:val="28"/>
      <w:lang w:eastAsia="ru-RU"/>
    </w:rPr>
  </w:style>
  <w:style w:type="paragraph" w:styleId="1">
    <w:name w:val="heading 1"/>
    <w:basedOn w:val="a3"/>
    <w:next w:val="a3"/>
    <w:link w:val="10"/>
    <w:autoRedefine/>
    <w:qFormat/>
    <w:rsid w:val="00595BA0"/>
    <w:pPr>
      <w:keepNext/>
      <w:keepLines/>
      <w:pageBreakBefore/>
      <w:spacing w:before="360" w:after="360"/>
      <w:jc w:val="center"/>
      <w:outlineLvl w:val="0"/>
    </w:pPr>
    <w:rPr>
      <w:rFonts w:eastAsia="Times New Roman" w:cstheme="minorBidi"/>
      <w:b/>
      <w:bCs w:val="0"/>
      <w:kern w:val="32"/>
      <w:sz w:val="32"/>
      <w:szCs w:val="32"/>
    </w:rPr>
  </w:style>
  <w:style w:type="paragraph" w:styleId="20">
    <w:name w:val="heading 2"/>
    <w:basedOn w:val="a3"/>
    <w:next w:val="a3"/>
    <w:link w:val="21"/>
    <w:unhideWhenUsed/>
    <w:qFormat/>
    <w:rsid w:val="00595BA0"/>
    <w:pPr>
      <w:keepNext/>
      <w:spacing w:before="360" w:after="240"/>
      <w:outlineLvl w:val="1"/>
    </w:pPr>
    <w:rPr>
      <w:rFonts w:eastAsia="Times New Roman" w:cstheme="minorBidi"/>
      <w:b/>
      <w:bCs w:val="0"/>
      <w:i/>
      <w:iCs/>
    </w:rPr>
  </w:style>
  <w:style w:type="paragraph" w:styleId="30">
    <w:name w:val="heading 3"/>
    <w:basedOn w:val="a3"/>
    <w:next w:val="a3"/>
    <w:link w:val="31"/>
    <w:unhideWhenUsed/>
    <w:qFormat/>
    <w:rsid w:val="00595BA0"/>
    <w:pPr>
      <w:keepNext/>
      <w:spacing w:before="240" w:after="60"/>
      <w:outlineLvl w:val="2"/>
    </w:pPr>
    <w:rPr>
      <w:rFonts w:eastAsiaTheme="majorEastAsia" w:cstheme="majorBidi"/>
      <w:b/>
      <w:bCs w:val="0"/>
      <w:szCs w:val="26"/>
    </w:rPr>
  </w:style>
  <w:style w:type="paragraph" w:styleId="40">
    <w:name w:val="heading 4"/>
    <w:basedOn w:val="Heading"/>
    <w:next w:val="a3"/>
    <w:link w:val="41"/>
    <w:qFormat/>
    <w:rsid w:val="00595BA0"/>
    <w:pPr>
      <w:spacing w:before="119" w:after="62"/>
      <w:ind w:left="482"/>
      <w:jc w:val="left"/>
      <w:outlineLvl w:val="3"/>
    </w:pPr>
    <w:rPr>
      <w:i/>
      <w:iCs/>
      <w:sz w:val="20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95BA0"/>
    <w:rPr>
      <w:rFonts w:ascii="Times New Roman" w:eastAsia="Times New Roman" w:hAnsi="Times New Roman"/>
      <w:b/>
      <w:color w:val="000000"/>
      <w:kern w:val="32"/>
      <w:sz w:val="32"/>
      <w:szCs w:val="32"/>
      <w:lang w:eastAsia="ru-RU"/>
    </w:rPr>
  </w:style>
  <w:style w:type="character" w:customStyle="1" w:styleId="21">
    <w:name w:val="Заголовок 2 Знак"/>
    <w:link w:val="20"/>
    <w:rsid w:val="00595BA0"/>
    <w:rPr>
      <w:rFonts w:ascii="Times New Roman" w:eastAsia="Times New Roman" w:hAnsi="Times New Roman"/>
      <w:b/>
      <w:i/>
      <w:iCs/>
      <w:color w:val="000000"/>
      <w:sz w:val="28"/>
      <w:szCs w:val="28"/>
      <w:lang w:eastAsia="ru-RU"/>
    </w:rPr>
  </w:style>
  <w:style w:type="paragraph" w:customStyle="1" w:styleId="a7">
    <w:name w:val="Обычный (выделенный жирным)"/>
    <w:basedOn w:val="a3"/>
    <w:link w:val="a8"/>
    <w:qFormat/>
    <w:rsid w:val="00595BA0"/>
    <w:rPr>
      <w:rFonts w:cstheme="minorBidi"/>
      <w:b/>
    </w:rPr>
  </w:style>
  <w:style w:type="character" w:customStyle="1" w:styleId="a8">
    <w:name w:val="Обычный (выделенный жирным) Знак"/>
    <w:link w:val="a7"/>
    <w:rsid w:val="00595BA0"/>
    <w:rPr>
      <w:rFonts w:ascii="Times New Roman" w:hAnsi="Times New Roman"/>
      <w:b/>
      <w:bCs/>
      <w:color w:val="000000"/>
      <w:sz w:val="28"/>
      <w:szCs w:val="28"/>
      <w:lang w:eastAsia="ru-RU"/>
    </w:rPr>
  </w:style>
  <w:style w:type="character" w:customStyle="1" w:styleId="31">
    <w:name w:val="Заголовок 3 Знак"/>
    <w:basedOn w:val="a4"/>
    <w:link w:val="30"/>
    <w:rsid w:val="00595BA0"/>
    <w:rPr>
      <w:rFonts w:ascii="Times New Roman" w:eastAsiaTheme="majorEastAsia" w:hAnsi="Times New Roman" w:cstheme="majorBidi"/>
      <w:b/>
      <w:color w:val="000000"/>
      <w:sz w:val="28"/>
      <w:szCs w:val="26"/>
      <w:lang w:eastAsia="ru-RU"/>
    </w:rPr>
  </w:style>
  <w:style w:type="paragraph" w:customStyle="1" w:styleId="a0">
    <w:name w:val="Обычный (списки)"/>
    <w:basedOn w:val="a3"/>
    <w:link w:val="a9"/>
    <w:qFormat/>
    <w:rsid w:val="00595BA0"/>
    <w:pPr>
      <w:numPr>
        <w:numId w:val="21"/>
      </w:numPr>
    </w:pPr>
    <w:rPr>
      <w:rFonts w:eastAsiaTheme="minorHAnsi" w:cstheme="minorBidi"/>
    </w:rPr>
  </w:style>
  <w:style w:type="character" w:customStyle="1" w:styleId="a9">
    <w:name w:val="Обычный (списки) Знак"/>
    <w:basedOn w:val="a4"/>
    <w:link w:val="a0"/>
    <w:rsid w:val="00595BA0"/>
    <w:rPr>
      <w:rFonts w:ascii="Times New Roman" w:eastAsiaTheme="minorHAnsi" w:hAnsi="Times New Roman"/>
      <w:bCs/>
      <w:color w:val="000000"/>
      <w:sz w:val="28"/>
      <w:szCs w:val="28"/>
      <w:lang w:eastAsia="ru-RU"/>
    </w:rPr>
  </w:style>
  <w:style w:type="paragraph" w:styleId="aa">
    <w:name w:val="endnote text"/>
    <w:basedOn w:val="a3"/>
    <w:link w:val="ab"/>
    <w:uiPriority w:val="99"/>
    <w:semiHidden/>
    <w:unhideWhenUsed/>
    <w:qFormat/>
    <w:rsid w:val="00E97FD1"/>
    <w:rPr>
      <w:rFonts w:cstheme="minorBidi"/>
      <w:sz w:val="24"/>
    </w:rPr>
  </w:style>
  <w:style w:type="character" w:customStyle="1" w:styleId="ab">
    <w:name w:val="Текст концевой сноски Знак"/>
    <w:basedOn w:val="a4"/>
    <w:link w:val="aa"/>
    <w:uiPriority w:val="99"/>
    <w:semiHidden/>
    <w:rsid w:val="00E97FD1"/>
    <w:rPr>
      <w:rFonts w:ascii="Times New Roman" w:hAnsi="Times New Roman"/>
      <w:bCs/>
      <w:color w:val="000000"/>
      <w:sz w:val="24"/>
      <w:szCs w:val="28"/>
      <w:lang w:eastAsia="ru-RU"/>
    </w:rPr>
  </w:style>
  <w:style w:type="paragraph" w:styleId="a2">
    <w:name w:val="List Paragraph"/>
    <w:basedOn w:val="a3"/>
    <w:uiPriority w:val="34"/>
    <w:qFormat/>
    <w:rsid w:val="00595BA0"/>
    <w:pPr>
      <w:numPr>
        <w:numId w:val="20"/>
      </w:numPr>
      <w:contextualSpacing/>
    </w:pPr>
  </w:style>
  <w:style w:type="paragraph" w:customStyle="1" w:styleId="a1">
    <w:name w:val="Абзац списка (нумерованный)"/>
    <w:basedOn w:val="a2"/>
    <w:link w:val="ac"/>
    <w:qFormat/>
    <w:rsid w:val="00595BA0"/>
    <w:pPr>
      <w:numPr>
        <w:numId w:val="22"/>
      </w:numPr>
    </w:pPr>
    <w:rPr>
      <w:rFonts w:cstheme="minorBidi"/>
    </w:rPr>
  </w:style>
  <w:style w:type="character" w:customStyle="1" w:styleId="ac">
    <w:name w:val="Абзац списка (нумерованный) Знак"/>
    <w:basedOn w:val="a4"/>
    <w:link w:val="a1"/>
    <w:rsid w:val="00595BA0"/>
    <w:rPr>
      <w:rFonts w:ascii="Times New Roman" w:hAnsi="Times New Roman"/>
      <w:bCs/>
      <w:color w:val="000000"/>
      <w:sz w:val="28"/>
      <w:szCs w:val="28"/>
      <w:lang w:eastAsia="ru-RU"/>
    </w:rPr>
  </w:style>
  <w:style w:type="paragraph" w:customStyle="1" w:styleId="eBook1">
    <w:name w:val="eBook (обычный)"/>
    <w:basedOn w:val="a3"/>
    <w:link w:val="eBook3"/>
    <w:qFormat/>
    <w:rsid w:val="00595BA0"/>
    <w:pPr>
      <w:jc w:val="both"/>
    </w:pPr>
    <w:rPr>
      <w:sz w:val="24"/>
    </w:rPr>
  </w:style>
  <w:style w:type="character" w:customStyle="1" w:styleId="eBook3">
    <w:name w:val="eBook (обычный) Знак"/>
    <w:basedOn w:val="a4"/>
    <w:link w:val="eBook1"/>
    <w:rsid w:val="00595BA0"/>
    <w:rPr>
      <w:rFonts w:ascii="Times New Roman" w:hAnsi="Times New Roman" w:cs="Times New Roman"/>
      <w:bCs/>
      <w:color w:val="000000"/>
      <w:sz w:val="24"/>
      <w:szCs w:val="28"/>
      <w:lang w:eastAsia="ru-RU"/>
    </w:rPr>
  </w:style>
  <w:style w:type="paragraph" w:customStyle="1" w:styleId="eBook30">
    <w:name w:val="eBook (заголовок 3)"/>
    <w:basedOn w:val="eBook1"/>
    <w:next w:val="eBook1"/>
    <w:link w:val="eBook31"/>
    <w:qFormat/>
    <w:rsid w:val="00595BA0"/>
    <w:pPr>
      <w:keepNext/>
      <w:keepLines/>
      <w:spacing w:before="240" w:after="120"/>
      <w:contextualSpacing/>
      <w:jc w:val="left"/>
    </w:pPr>
    <w:rPr>
      <w:rFonts w:eastAsia="SimSun"/>
      <w:b/>
      <w:i/>
    </w:rPr>
  </w:style>
  <w:style w:type="character" w:customStyle="1" w:styleId="eBook31">
    <w:name w:val="eBook (заголовок 3) Знак"/>
    <w:basedOn w:val="a4"/>
    <w:link w:val="eBook30"/>
    <w:rsid w:val="00595BA0"/>
    <w:rPr>
      <w:rFonts w:ascii="Times New Roman" w:eastAsia="SimSun" w:hAnsi="Times New Roman"/>
      <w:b/>
      <w:i/>
      <w:sz w:val="24"/>
      <w:szCs w:val="24"/>
      <w:lang w:eastAsia="zh-CN" w:bidi="hi-IN"/>
    </w:rPr>
  </w:style>
  <w:style w:type="paragraph" w:customStyle="1" w:styleId="eBook">
    <w:name w:val="eBook (ненумерованный)"/>
    <w:basedOn w:val="eBook1"/>
    <w:link w:val="eBook4"/>
    <w:qFormat/>
    <w:rsid w:val="00E5163A"/>
    <w:pPr>
      <w:numPr>
        <w:numId w:val="38"/>
      </w:numPr>
      <w:ind w:left="397" w:hanging="227"/>
      <w:jc w:val="left"/>
    </w:pPr>
    <w:rPr>
      <w:rFonts w:eastAsia="SimSun"/>
    </w:rPr>
  </w:style>
  <w:style w:type="character" w:customStyle="1" w:styleId="eBook4">
    <w:name w:val="eBook (ненумерованный) Знак"/>
    <w:basedOn w:val="eBook3"/>
    <w:link w:val="eBook"/>
    <w:rsid w:val="00E5163A"/>
    <w:rPr>
      <w:rFonts w:ascii="Times New Roman" w:eastAsia="SimSun" w:hAnsi="Times New Roman" w:cs="Times New Roman"/>
      <w:bCs/>
      <w:color w:val="000000"/>
      <w:sz w:val="24"/>
      <w:szCs w:val="28"/>
      <w:lang w:eastAsia="ru-RU"/>
    </w:rPr>
  </w:style>
  <w:style w:type="paragraph" w:customStyle="1" w:styleId="eBook10">
    <w:name w:val="eBook (заголовок 1)"/>
    <w:next w:val="eBook1"/>
    <w:link w:val="eBook11"/>
    <w:qFormat/>
    <w:rsid w:val="008D69E1"/>
    <w:pPr>
      <w:keepNext/>
      <w:keepLines/>
      <w:pageBreakBefore/>
      <w:spacing w:after="240" w:line="240" w:lineRule="auto"/>
      <w:jc w:val="center"/>
    </w:pPr>
    <w:rPr>
      <w:rFonts w:ascii="Times New Roman" w:eastAsia="Microsoft YaHei" w:hAnsi="Times New Roman" w:cs="Mangal"/>
      <w:b/>
      <w:bCs/>
      <w:color w:val="000000"/>
      <w:sz w:val="28"/>
      <w:szCs w:val="28"/>
      <w:lang w:eastAsia="zh-CN" w:bidi="hi-IN"/>
    </w:rPr>
  </w:style>
  <w:style w:type="character" w:customStyle="1" w:styleId="eBook11">
    <w:name w:val="eBook (заголовок 1) Знак"/>
    <w:basedOn w:val="31"/>
    <w:link w:val="eBook10"/>
    <w:rsid w:val="008D69E1"/>
    <w:rPr>
      <w:rFonts w:ascii="Times New Roman" w:eastAsia="Microsoft YaHei" w:hAnsi="Times New Roman" w:cs="Mangal"/>
      <w:b/>
      <w:bCs/>
      <w:color w:val="000000"/>
      <w:sz w:val="28"/>
      <w:szCs w:val="28"/>
      <w:lang w:eastAsia="zh-CN" w:bidi="hi-IN"/>
    </w:rPr>
  </w:style>
  <w:style w:type="character" w:customStyle="1" w:styleId="eBook5">
    <w:name w:val="eBook (выделенный)"/>
    <w:basedOn w:val="eBook3"/>
    <w:uiPriority w:val="1"/>
    <w:qFormat/>
    <w:rsid w:val="00114C30"/>
    <w:rPr>
      <w:rFonts w:ascii="Times New Roman" w:hAnsi="Times New Roman" w:cs="Times New Roman"/>
      <w:b/>
      <w:bCs/>
      <w:i/>
      <w:color w:val="000000"/>
      <w:sz w:val="24"/>
      <w:szCs w:val="24"/>
      <w:lang w:eastAsia="zh-CN" w:bidi="hi-IN"/>
    </w:rPr>
  </w:style>
  <w:style w:type="paragraph" w:customStyle="1" w:styleId="eBook6">
    <w:name w:val="eBook (исходный код)"/>
    <w:basedOn w:val="eBook1"/>
    <w:link w:val="eBook7"/>
    <w:qFormat/>
    <w:rsid w:val="00773060"/>
    <w:pPr>
      <w:keepLines/>
      <w:jc w:val="left"/>
    </w:pPr>
    <w:rPr>
      <w:rFonts w:ascii="Courier New" w:eastAsia="SimSun" w:hAnsi="Courier New"/>
      <w:sz w:val="20"/>
      <w:lang w:val="en-US"/>
    </w:rPr>
  </w:style>
  <w:style w:type="character" w:customStyle="1" w:styleId="eBook7">
    <w:name w:val="eBook (исходный код) Знак"/>
    <w:basedOn w:val="eBook3"/>
    <w:link w:val="eBook6"/>
    <w:rsid w:val="00773060"/>
    <w:rPr>
      <w:rFonts w:ascii="Courier New" w:eastAsia="SimSun" w:hAnsi="Courier New" w:cs="Times New Roman"/>
      <w:bCs/>
      <w:color w:val="000000"/>
      <w:sz w:val="20"/>
      <w:szCs w:val="28"/>
      <w:lang w:val="en-US" w:eastAsia="ru-RU"/>
    </w:rPr>
  </w:style>
  <w:style w:type="paragraph" w:customStyle="1" w:styleId="eBook8">
    <w:name w:val="eBook (пример)"/>
    <w:basedOn w:val="eBook1"/>
    <w:link w:val="eBook9"/>
    <w:qFormat/>
    <w:rsid w:val="00595BA0"/>
    <w:pPr>
      <w:jc w:val="left"/>
    </w:pPr>
    <w:rPr>
      <w:rFonts w:eastAsia="SimSun"/>
      <w:sz w:val="20"/>
    </w:rPr>
  </w:style>
  <w:style w:type="character" w:customStyle="1" w:styleId="eBook9">
    <w:name w:val="eBook (пример) Знак"/>
    <w:basedOn w:val="eBook3"/>
    <w:link w:val="eBook8"/>
    <w:rsid w:val="00595BA0"/>
    <w:rPr>
      <w:rFonts w:ascii="Times New Roman" w:eastAsia="SimSun" w:hAnsi="Times New Roman" w:cs="Times New Roman"/>
      <w:bCs/>
      <w:color w:val="000000"/>
      <w:sz w:val="20"/>
      <w:szCs w:val="28"/>
      <w:lang w:eastAsia="ru-RU"/>
    </w:rPr>
  </w:style>
  <w:style w:type="paragraph" w:customStyle="1" w:styleId="eBooka">
    <w:name w:val="eBook (подписи к рисункам)"/>
    <w:basedOn w:val="eBook1"/>
    <w:next w:val="eBook1"/>
    <w:link w:val="eBookb"/>
    <w:qFormat/>
    <w:rsid w:val="00595BA0"/>
    <w:pPr>
      <w:keepLines/>
      <w:spacing w:after="240"/>
      <w:jc w:val="center"/>
    </w:pPr>
    <w:rPr>
      <w:rFonts w:eastAsia="SimSun"/>
      <w:sz w:val="20"/>
    </w:rPr>
  </w:style>
  <w:style w:type="character" w:customStyle="1" w:styleId="eBookb">
    <w:name w:val="eBook (подписи к рисункам) Знак"/>
    <w:basedOn w:val="eBook3"/>
    <w:link w:val="eBooka"/>
    <w:rsid w:val="00595BA0"/>
    <w:rPr>
      <w:rFonts w:ascii="Times New Roman" w:eastAsia="SimSun" w:hAnsi="Times New Roman" w:cs="Times New Roman"/>
      <w:bCs/>
      <w:color w:val="000000"/>
      <w:sz w:val="20"/>
      <w:szCs w:val="28"/>
      <w:lang w:eastAsia="ru-RU"/>
    </w:rPr>
  </w:style>
  <w:style w:type="paragraph" w:customStyle="1" w:styleId="eBook0">
    <w:name w:val="eBook (нумерованный)"/>
    <w:basedOn w:val="eBook1"/>
    <w:link w:val="eBookc"/>
    <w:qFormat/>
    <w:rsid w:val="00927D72"/>
    <w:pPr>
      <w:numPr>
        <w:numId w:val="24"/>
      </w:numPr>
      <w:ind w:left="510" w:hanging="340"/>
      <w:jc w:val="left"/>
    </w:pPr>
    <w:rPr>
      <w:rFonts w:eastAsia="SimSun"/>
    </w:rPr>
  </w:style>
  <w:style w:type="character" w:customStyle="1" w:styleId="eBookc">
    <w:name w:val="eBook (нумерованный) Знак"/>
    <w:basedOn w:val="eBook3"/>
    <w:link w:val="eBook0"/>
    <w:rsid w:val="00927D72"/>
    <w:rPr>
      <w:rFonts w:ascii="Times New Roman" w:eastAsia="SimSun" w:hAnsi="Times New Roman" w:cs="Times New Roman"/>
      <w:bCs/>
      <w:color w:val="000000"/>
      <w:sz w:val="24"/>
      <w:szCs w:val="28"/>
      <w:lang w:eastAsia="ru-RU"/>
    </w:rPr>
  </w:style>
  <w:style w:type="paragraph" w:customStyle="1" w:styleId="rticle">
    <w:name w:val="Аrticle (сноска)"/>
    <w:basedOn w:val="ad"/>
    <w:link w:val="rticle0"/>
    <w:qFormat/>
    <w:rsid w:val="00595BA0"/>
    <w:pPr>
      <w:widowControl w:val="0"/>
      <w:suppressAutoHyphens/>
    </w:pPr>
    <w:rPr>
      <w:rFonts w:eastAsia="SimSun"/>
      <w:lang w:val="x-none" w:eastAsia="zh-CN"/>
    </w:rPr>
  </w:style>
  <w:style w:type="character" w:customStyle="1" w:styleId="rticle0">
    <w:name w:val="Аrticle (сноска) Знак"/>
    <w:basedOn w:val="ae"/>
    <w:link w:val="rticle"/>
    <w:rsid w:val="00595BA0"/>
    <w:rPr>
      <w:rFonts w:ascii="Times New Roman" w:eastAsia="SimSun" w:hAnsi="Times New Roman" w:cs="Times New Roman"/>
      <w:bCs/>
      <w:color w:val="000000"/>
      <w:sz w:val="20"/>
      <w:szCs w:val="20"/>
      <w:lang w:val="x-none" w:eastAsia="zh-CN"/>
    </w:rPr>
  </w:style>
  <w:style w:type="paragraph" w:styleId="ad">
    <w:name w:val="footnote text"/>
    <w:basedOn w:val="a3"/>
    <w:link w:val="ae"/>
    <w:semiHidden/>
    <w:unhideWhenUsed/>
    <w:rsid w:val="00E97FD1"/>
    <w:rPr>
      <w:sz w:val="20"/>
      <w:szCs w:val="20"/>
    </w:rPr>
  </w:style>
  <w:style w:type="character" w:customStyle="1" w:styleId="ae">
    <w:name w:val="Текст сноски Знак"/>
    <w:basedOn w:val="a4"/>
    <w:link w:val="ad"/>
    <w:semiHidden/>
    <w:rsid w:val="00E97FD1"/>
    <w:rPr>
      <w:rFonts w:ascii="Times New Roman" w:hAnsi="Times New Roman" w:cs="Times New Roman"/>
      <w:bCs/>
      <w:color w:val="000000"/>
      <w:sz w:val="20"/>
      <w:szCs w:val="20"/>
      <w:lang w:eastAsia="ru-RU"/>
    </w:rPr>
  </w:style>
  <w:style w:type="paragraph" w:customStyle="1" w:styleId="eBookd">
    <w:name w:val="eBook (курсивное начало абзаца)"/>
    <w:next w:val="eBook1"/>
    <w:link w:val="eBooke"/>
    <w:qFormat/>
    <w:rsid w:val="00595BA0"/>
    <w:pPr>
      <w:keepNext/>
      <w:keepLines/>
      <w:spacing w:before="160" w:after="0" w:line="240" w:lineRule="auto"/>
    </w:pPr>
    <w:rPr>
      <w:rFonts w:ascii="Times New Roman" w:eastAsia="SimSun" w:hAnsi="Times New Roman" w:cs="Times New Roman"/>
      <w:b/>
      <w:i/>
      <w:sz w:val="24"/>
      <w:szCs w:val="24"/>
      <w:lang w:val="x-none" w:eastAsia="zh-CN" w:bidi="hi-IN"/>
    </w:rPr>
  </w:style>
  <w:style w:type="character" w:customStyle="1" w:styleId="eBooke">
    <w:name w:val="eBook (курсивное начало абзаца) Знак"/>
    <w:basedOn w:val="a4"/>
    <w:link w:val="eBookd"/>
    <w:rsid w:val="00595BA0"/>
    <w:rPr>
      <w:rFonts w:ascii="Times New Roman" w:eastAsia="SimSun" w:hAnsi="Times New Roman" w:cs="Times New Roman"/>
      <w:b/>
      <w:i/>
      <w:sz w:val="24"/>
      <w:szCs w:val="24"/>
      <w:lang w:val="x-none" w:eastAsia="zh-CN" w:bidi="hi-IN"/>
    </w:rPr>
  </w:style>
  <w:style w:type="paragraph" w:customStyle="1" w:styleId="eBookf">
    <w:name w:val="eBook (подписи к таблицам)"/>
    <w:link w:val="eBookf0"/>
    <w:qFormat/>
    <w:rsid w:val="00595BA0"/>
    <w:pPr>
      <w:keepNext/>
      <w:keepLines/>
      <w:spacing w:before="120" w:after="0" w:line="240" w:lineRule="auto"/>
      <w:ind w:right="284"/>
      <w:contextualSpacing/>
      <w:jc w:val="right"/>
    </w:pPr>
    <w:rPr>
      <w:rFonts w:ascii="Times New Roman" w:eastAsia="SimSun" w:hAnsi="Times New Roman"/>
      <w:sz w:val="20"/>
      <w:szCs w:val="24"/>
      <w:lang w:eastAsia="zh-CN" w:bidi="hi-IN"/>
    </w:rPr>
  </w:style>
  <w:style w:type="character" w:customStyle="1" w:styleId="eBookf0">
    <w:name w:val="eBook (подписи к таблицам) Знак"/>
    <w:basedOn w:val="a4"/>
    <w:link w:val="eBookf"/>
    <w:rsid w:val="00595BA0"/>
    <w:rPr>
      <w:rFonts w:ascii="Times New Roman" w:eastAsia="SimSun" w:hAnsi="Times New Roman"/>
      <w:sz w:val="20"/>
      <w:szCs w:val="24"/>
      <w:lang w:eastAsia="zh-CN" w:bidi="hi-IN"/>
    </w:rPr>
  </w:style>
  <w:style w:type="paragraph" w:customStyle="1" w:styleId="eBookf1">
    <w:name w:val="eBook (курсив)"/>
    <w:basedOn w:val="eBook1"/>
    <w:next w:val="eBook1"/>
    <w:link w:val="eBookf2"/>
    <w:qFormat/>
    <w:rsid w:val="00595BA0"/>
    <w:rPr>
      <w:i/>
    </w:rPr>
  </w:style>
  <w:style w:type="character" w:customStyle="1" w:styleId="eBookf2">
    <w:name w:val="eBook (курсив) Знак"/>
    <w:basedOn w:val="eBook3"/>
    <w:link w:val="eBookf1"/>
    <w:rsid w:val="00595BA0"/>
    <w:rPr>
      <w:rFonts w:ascii="Times New Roman" w:hAnsi="Times New Roman" w:cs="Times New Roman"/>
      <w:bCs/>
      <w:i/>
      <w:color w:val="000000"/>
      <w:sz w:val="24"/>
      <w:szCs w:val="28"/>
      <w:lang w:eastAsia="ru-RU"/>
    </w:rPr>
  </w:style>
  <w:style w:type="paragraph" w:customStyle="1" w:styleId="eBookf3">
    <w:name w:val="eBook (формулы)"/>
    <w:basedOn w:val="eBook1"/>
    <w:link w:val="eBookf4"/>
    <w:qFormat/>
    <w:rsid w:val="00595BA0"/>
    <w:pPr>
      <w:ind w:left="340"/>
      <w:jc w:val="left"/>
    </w:pPr>
    <w:rPr>
      <w:rFonts w:ascii="Courier New" w:eastAsia="Segoe UI Symbol" w:hAnsi="Courier New" w:cs="Courier New"/>
      <w:noProof/>
      <w:szCs w:val="20"/>
      <w:lang w:val="en-US"/>
    </w:rPr>
  </w:style>
  <w:style w:type="character" w:customStyle="1" w:styleId="eBookf4">
    <w:name w:val="eBook (формулы) Знак"/>
    <w:basedOn w:val="eBook3"/>
    <w:link w:val="eBookf3"/>
    <w:rsid w:val="00595BA0"/>
    <w:rPr>
      <w:rFonts w:ascii="Courier New" w:eastAsia="Segoe UI Symbol" w:hAnsi="Courier New" w:cs="Courier New"/>
      <w:bCs/>
      <w:noProof/>
      <w:color w:val="000000"/>
      <w:sz w:val="24"/>
      <w:szCs w:val="20"/>
      <w:lang w:val="en-US" w:eastAsia="ru-RU"/>
    </w:rPr>
  </w:style>
  <w:style w:type="paragraph" w:customStyle="1" w:styleId="11">
    <w:name w:val="Стиль1"/>
    <w:basedOn w:val="af"/>
    <w:autoRedefine/>
    <w:rsid w:val="00595BA0"/>
    <w:pPr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Plain Text"/>
    <w:basedOn w:val="a3"/>
    <w:link w:val="af0"/>
    <w:rsid w:val="00595BA0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4"/>
    <w:link w:val="af"/>
    <w:rsid w:val="00595BA0"/>
    <w:rPr>
      <w:rFonts w:ascii="Courier New" w:hAnsi="Courier New" w:cs="Courier New"/>
      <w:bCs/>
      <w:color w:val="000000"/>
      <w:sz w:val="20"/>
      <w:szCs w:val="20"/>
      <w:lang w:eastAsia="ru-RU"/>
    </w:rPr>
  </w:style>
  <w:style w:type="character" w:customStyle="1" w:styleId="af1">
    <w:name w:val="_Полужирный"/>
    <w:rsid w:val="00595BA0"/>
    <w:rPr>
      <w:b/>
      <w:bCs/>
    </w:rPr>
  </w:style>
  <w:style w:type="character" w:customStyle="1" w:styleId="af2">
    <w:name w:val="_Курсив"/>
    <w:rsid w:val="00595BA0"/>
    <w:rPr>
      <w:i/>
      <w:iCs/>
    </w:rPr>
  </w:style>
  <w:style w:type="paragraph" w:customStyle="1" w:styleId="Heading">
    <w:name w:val="Heading"/>
    <w:basedOn w:val="a3"/>
    <w:next w:val="a3"/>
    <w:rsid w:val="00595BA0"/>
    <w:pPr>
      <w:keepNext/>
      <w:keepLines/>
      <w:suppressAutoHyphens/>
      <w:autoSpaceDE w:val="0"/>
      <w:autoSpaceDN w:val="0"/>
      <w:adjustRightInd w:val="0"/>
      <w:spacing w:before="482" w:after="238"/>
      <w:jc w:val="center"/>
    </w:pPr>
    <w:rPr>
      <w:rFonts w:ascii="a_Helver" w:eastAsia="Times New Roman" w:hAnsi="a_Helver"/>
      <w:b/>
      <w:color w:val="auto"/>
    </w:rPr>
  </w:style>
  <w:style w:type="paragraph" w:customStyle="1" w:styleId="String">
    <w:name w:val="String"/>
    <w:basedOn w:val="a3"/>
    <w:rsid w:val="00595BA0"/>
    <w:pPr>
      <w:autoSpaceDE w:val="0"/>
      <w:autoSpaceDN w:val="0"/>
      <w:adjustRightInd w:val="0"/>
    </w:pPr>
    <w:rPr>
      <w:rFonts w:ascii="a_Timer" w:eastAsia="Times New Roman" w:hAnsi="a_Timer"/>
      <w:bCs w:val="0"/>
      <w:color w:val="auto"/>
      <w:sz w:val="20"/>
      <w:szCs w:val="24"/>
    </w:rPr>
  </w:style>
  <w:style w:type="paragraph" w:customStyle="1" w:styleId="toc">
    <w:name w:val="toc"/>
    <w:basedOn w:val="a3"/>
    <w:rsid w:val="00595BA0"/>
    <w:pPr>
      <w:keepLines/>
      <w:tabs>
        <w:tab w:val="right" w:pos="22677"/>
      </w:tabs>
      <w:autoSpaceDE w:val="0"/>
      <w:autoSpaceDN w:val="0"/>
      <w:adjustRightInd w:val="0"/>
    </w:pPr>
    <w:rPr>
      <w:rFonts w:ascii="a_Timer" w:eastAsia="Times New Roman" w:hAnsi="a_Timer"/>
      <w:bCs w:val="0"/>
      <w:color w:val="auto"/>
      <w:sz w:val="20"/>
      <w:szCs w:val="24"/>
    </w:rPr>
  </w:style>
  <w:style w:type="paragraph" w:customStyle="1" w:styleId="af3">
    <w:name w:val="_КакЕсть"/>
    <w:basedOn w:val="a3"/>
    <w:unhideWhenUsed/>
    <w:rsid w:val="00595BA0"/>
    <w:pPr>
      <w:autoSpaceDE w:val="0"/>
      <w:autoSpaceDN w:val="0"/>
      <w:adjustRightInd w:val="0"/>
    </w:pPr>
    <w:rPr>
      <w:rFonts w:ascii="a_Typer" w:eastAsia="Times New Roman" w:hAnsi="a_Typer"/>
      <w:bCs w:val="0"/>
      <w:color w:val="auto"/>
      <w:sz w:val="20"/>
      <w:szCs w:val="24"/>
    </w:rPr>
  </w:style>
  <w:style w:type="paragraph" w:customStyle="1" w:styleId="af4">
    <w:name w:val="_Заголовок"/>
    <w:basedOn w:val="a3"/>
    <w:unhideWhenUsed/>
    <w:rsid w:val="00595BA0"/>
    <w:pPr>
      <w:keepNext/>
      <w:keepLines/>
      <w:suppressAutoHyphens/>
      <w:autoSpaceDE w:val="0"/>
      <w:autoSpaceDN w:val="0"/>
      <w:adjustRightInd w:val="0"/>
      <w:spacing w:before="289"/>
      <w:ind w:firstLine="482"/>
      <w:jc w:val="both"/>
    </w:pPr>
    <w:rPr>
      <w:rFonts w:ascii="a_Timer" w:eastAsia="Times New Roman" w:hAnsi="a_Timer"/>
      <w:bCs w:val="0"/>
      <w:color w:val="auto"/>
      <w:sz w:val="20"/>
      <w:szCs w:val="24"/>
    </w:rPr>
  </w:style>
  <w:style w:type="character" w:customStyle="1" w:styleId="af5">
    <w:name w:val="_ПолужирныйКурсив"/>
    <w:unhideWhenUsed/>
    <w:rsid w:val="00595BA0"/>
    <w:rPr>
      <w:b/>
      <w:bCs/>
      <w:i/>
      <w:iCs/>
    </w:rPr>
  </w:style>
  <w:style w:type="character" w:customStyle="1" w:styleId="af6">
    <w:name w:val="_НижнийИндекс"/>
    <w:unhideWhenUsed/>
    <w:rsid w:val="00595BA0"/>
    <w:rPr>
      <w:vertAlign w:val="subscript"/>
    </w:rPr>
  </w:style>
  <w:style w:type="character" w:customStyle="1" w:styleId="af7">
    <w:name w:val="_ВерхнийИндекс"/>
    <w:unhideWhenUsed/>
    <w:rsid w:val="00595BA0"/>
    <w:rPr>
      <w:vertAlign w:val="superscript"/>
    </w:rPr>
  </w:style>
  <w:style w:type="character" w:customStyle="1" w:styleId="af8">
    <w:name w:val="_Подчеркивание"/>
    <w:unhideWhenUsed/>
    <w:rsid w:val="00595BA0"/>
    <w:rPr>
      <w:u w:val="single"/>
    </w:rPr>
  </w:style>
  <w:style w:type="character" w:customStyle="1" w:styleId="af9">
    <w:name w:val="_Символьный"/>
    <w:unhideWhenUsed/>
    <w:rsid w:val="00595BA0"/>
    <w:rPr>
      <w:rFonts w:ascii="Symbol" w:hAnsi="Symbol"/>
    </w:rPr>
  </w:style>
  <w:style w:type="paragraph" w:customStyle="1" w:styleId="FR1">
    <w:name w:val="FR1"/>
    <w:rsid w:val="00595BA0"/>
    <w:pPr>
      <w:widowControl w:val="0"/>
      <w:spacing w:after="0" w:line="300" w:lineRule="auto"/>
      <w:ind w:right="1600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41">
    <w:name w:val="Заголовок 4 Знак"/>
    <w:basedOn w:val="a4"/>
    <w:link w:val="40"/>
    <w:rsid w:val="00595BA0"/>
    <w:rPr>
      <w:rFonts w:ascii="a_Helver" w:eastAsia="Times New Roman" w:hAnsi="a_Helver" w:cs="Times New Roman"/>
      <w:b/>
      <w:bCs/>
      <w:i/>
      <w:iCs/>
      <w:sz w:val="20"/>
      <w:szCs w:val="24"/>
      <w:lang w:eastAsia="ru-RU"/>
    </w:rPr>
  </w:style>
  <w:style w:type="paragraph" w:styleId="12">
    <w:name w:val="toc 1"/>
    <w:basedOn w:val="toc"/>
    <w:autoRedefine/>
    <w:semiHidden/>
    <w:rsid w:val="00E97FD1"/>
    <w:pPr>
      <w:spacing w:before="119"/>
      <w:ind w:left="1440" w:hanging="720"/>
    </w:pPr>
    <w:rPr>
      <w:b/>
    </w:rPr>
  </w:style>
  <w:style w:type="paragraph" w:styleId="22">
    <w:name w:val="toc 2"/>
    <w:basedOn w:val="toc"/>
    <w:autoRedefine/>
    <w:semiHidden/>
    <w:rsid w:val="00E97FD1"/>
    <w:pPr>
      <w:ind w:left="1922" w:hanging="720"/>
    </w:pPr>
    <w:rPr>
      <w:bCs/>
    </w:rPr>
  </w:style>
  <w:style w:type="paragraph" w:styleId="32">
    <w:name w:val="toc 3"/>
    <w:basedOn w:val="toc"/>
    <w:autoRedefine/>
    <w:semiHidden/>
    <w:rsid w:val="00E97FD1"/>
    <w:pPr>
      <w:ind w:left="2398" w:hanging="720"/>
    </w:pPr>
    <w:rPr>
      <w:bCs/>
      <w:szCs w:val="20"/>
    </w:rPr>
  </w:style>
  <w:style w:type="paragraph" w:styleId="42">
    <w:name w:val="toc 4"/>
    <w:basedOn w:val="toc"/>
    <w:autoRedefine/>
    <w:semiHidden/>
    <w:rsid w:val="00E97FD1"/>
    <w:pPr>
      <w:ind w:left="2880" w:hanging="720"/>
    </w:pPr>
    <w:rPr>
      <w:bCs/>
      <w:szCs w:val="20"/>
    </w:rPr>
  </w:style>
  <w:style w:type="paragraph" w:styleId="afa">
    <w:name w:val="header"/>
    <w:basedOn w:val="a3"/>
    <w:link w:val="afb"/>
    <w:rsid w:val="00595BA0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b">
    <w:name w:val="Верхний колонтитул Знак"/>
    <w:basedOn w:val="a4"/>
    <w:link w:val="afa"/>
    <w:rsid w:val="00595BA0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afc">
    <w:name w:val="footer"/>
    <w:basedOn w:val="String"/>
    <w:link w:val="afd"/>
    <w:rsid w:val="00595BA0"/>
    <w:pPr>
      <w:tabs>
        <w:tab w:val="center" w:pos="4535"/>
        <w:tab w:val="right" w:pos="8504"/>
      </w:tabs>
    </w:pPr>
  </w:style>
  <w:style w:type="character" w:customStyle="1" w:styleId="afd">
    <w:name w:val="Нижний колонтитул Знак"/>
    <w:basedOn w:val="a4"/>
    <w:link w:val="afc"/>
    <w:rsid w:val="00595BA0"/>
    <w:rPr>
      <w:rFonts w:ascii="a_Timer" w:eastAsia="Times New Roman" w:hAnsi="a_Timer" w:cs="Times New Roman"/>
      <w:sz w:val="20"/>
      <w:szCs w:val="24"/>
      <w:lang w:eastAsia="ru-RU"/>
    </w:rPr>
  </w:style>
  <w:style w:type="character" w:styleId="afe">
    <w:name w:val="page number"/>
    <w:basedOn w:val="a4"/>
    <w:rsid w:val="00595BA0"/>
  </w:style>
  <w:style w:type="paragraph" w:styleId="aff">
    <w:name w:val="List"/>
    <w:basedOn w:val="a3"/>
    <w:rsid w:val="00595BA0"/>
    <w:pPr>
      <w:autoSpaceDE w:val="0"/>
      <w:autoSpaceDN w:val="0"/>
      <w:adjustRightInd w:val="0"/>
      <w:ind w:left="964" w:hanging="482"/>
      <w:jc w:val="both"/>
    </w:pPr>
    <w:rPr>
      <w:rFonts w:ascii="a_Timer" w:eastAsia="Times New Roman" w:hAnsi="a_Timer"/>
      <w:bCs w:val="0"/>
      <w:color w:val="auto"/>
      <w:sz w:val="20"/>
      <w:szCs w:val="24"/>
    </w:rPr>
  </w:style>
  <w:style w:type="paragraph" w:styleId="a">
    <w:name w:val="List Number"/>
    <w:basedOn w:val="aff"/>
    <w:rsid w:val="00595BA0"/>
    <w:pPr>
      <w:numPr>
        <w:numId w:val="16"/>
      </w:numPr>
    </w:pPr>
  </w:style>
  <w:style w:type="paragraph" w:styleId="2">
    <w:name w:val="List Number 2"/>
    <w:basedOn w:val="aff"/>
    <w:rsid w:val="00595BA0"/>
    <w:pPr>
      <w:numPr>
        <w:numId w:val="17"/>
      </w:numPr>
    </w:pPr>
  </w:style>
  <w:style w:type="paragraph" w:styleId="3">
    <w:name w:val="List Number 3"/>
    <w:basedOn w:val="aff"/>
    <w:rsid w:val="00595BA0"/>
    <w:pPr>
      <w:numPr>
        <w:numId w:val="18"/>
      </w:numPr>
    </w:pPr>
  </w:style>
  <w:style w:type="paragraph" w:styleId="4">
    <w:name w:val="List Number 4"/>
    <w:basedOn w:val="aff"/>
    <w:rsid w:val="00595BA0"/>
    <w:pPr>
      <w:numPr>
        <w:numId w:val="19"/>
      </w:numPr>
    </w:pPr>
  </w:style>
  <w:style w:type="paragraph" w:styleId="aff0">
    <w:name w:val="Body Text"/>
    <w:basedOn w:val="a3"/>
    <w:link w:val="aff1"/>
    <w:rsid w:val="00595BA0"/>
    <w:pPr>
      <w:widowControl w:val="0"/>
      <w:shd w:val="clear" w:color="auto" w:fill="FFFFFF"/>
      <w:tabs>
        <w:tab w:val="left" w:pos="426"/>
      </w:tabs>
      <w:autoSpaceDE w:val="0"/>
      <w:autoSpaceDN w:val="0"/>
      <w:adjustRightInd w:val="0"/>
      <w:spacing w:before="5"/>
      <w:jc w:val="both"/>
    </w:pPr>
    <w:rPr>
      <w:rFonts w:eastAsia="Times New Roman"/>
      <w:bCs w:val="0"/>
      <w:szCs w:val="23"/>
    </w:rPr>
  </w:style>
  <w:style w:type="character" w:customStyle="1" w:styleId="aff1">
    <w:name w:val="Основной текст Знак"/>
    <w:basedOn w:val="a4"/>
    <w:link w:val="aff0"/>
    <w:rsid w:val="00595BA0"/>
    <w:rPr>
      <w:rFonts w:ascii="Times New Roman" w:eastAsia="Times New Roman" w:hAnsi="Times New Roman" w:cs="Times New Roman"/>
      <w:color w:val="000000"/>
      <w:sz w:val="28"/>
      <w:szCs w:val="23"/>
      <w:shd w:val="clear" w:color="auto" w:fill="FFFFFF"/>
      <w:lang w:eastAsia="ru-RU"/>
    </w:rPr>
  </w:style>
  <w:style w:type="paragraph" w:styleId="aff2">
    <w:name w:val="Body Text Indent"/>
    <w:basedOn w:val="a3"/>
    <w:link w:val="aff3"/>
    <w:rsid w:val="00595BA0"/>
    <w:pPr>
      <w:ind w:left="709"/>
      <w:jc w:val="both"/>
    </w:pPr>
    <w:rPr>
      <w:rFonts w:eastAsia="Times New Roman"/>
      <w:szCs w:val="20"/>
    </w:rPr>
  </w:style>
  <w:style w:type="character" w:customStyle="1" w:styleId="aff3">
    <w:name w:val="Основной текст с отступом Знак"/>
    <w:basedOn w:val="a4"/>
    <w:link w:val="aff2"/>
    <w:rsid w:val="00595BA0"/>
    <w:rPr>
      <w:rFonts w:ascii="Times New Roman" w:eastAsia="Times New Roman" w:hAnsi="Times New Roman" w:cs="Times New Roman"/>
      <w:bCs/>
      <w:color w:val="000000"/>
      <w:sz w:val="28"/>
      <w:szCs w:val="20"/>
      <w:lang w:eastAsia="ru-RU"/>
    </w:rPr>
  </w:style>
  <w:style w:type="paragraph" w:styleId="23">
    <w:name w:val="Body Text 2"/>
    <w:basedOn w:val="a3"/>
    <w:link w:val="24"/>
    <w:rsid w:val="00595BA0"/>
    <w:rPr>
      <w:rFonts w:eastAsia="Times New Roman"/>
      <w:bCs w:val="0"/>
      <w:color w:val="auto"/>
    </w:rPr>
  </w:style>
  <w:style w:type="character" w:customStyle="1" w:styleId="24">
    <w:name w:val="Основной текст 2 Знак"/>
    <w:basedOn w:val="a4"/>
    <w:link w:val="23"/>
    <w:rsid w:val="00595BA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Indent 2"/>
    <w:basedOn w:val="a3"/>
    <w:link w:val="26"/>
    <w:rsid w:val="00595BA0"/>
    <w:pPr>
      <w:autoSpaceDE w:val="0"/>
      <w:autoSpaceDN w:val="0"/>
      <w:adjustRightInd w:val="0"/>
      <w:spacing w:before="289"/>
      <w:ind w:right="437" w:firstLine="482"/>
      <w:jc w:val="both"/>
    </w:pPr>
    <w:rPr>
      <w:rFonts w:eastAsia="Times New Roman"/>
      <w:bCs w:val="0"/>
      <w:color w:val="auto"/>
      <w:szCs w:val="24"/>
    </w:rPr>
  </w:style>
  <w:style w:type="character" w:customStyle="1" w:styleId="26">
    <w:name w:val="Основной текст с отступом 2 Знак"/>
    <w:basedOn w:val="a4"/>
    <w:link w:val="25"/>
    <w:rsid w:val="00595B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3"/>
    <w:link w:val="34"/>
    <w:rsid w:val="00595BA0"/>
    <w:pPr>
      <w:widowControl w:val="0"/>
      <w:shd w:val="clear" w:color="auto" w:fill="FFFFFF"/>
      <w:tabs>
        <w:tab w:val="left" w:pos="749"/>
      </w:tabs>
      <w:autoSpaceDE w:val="0"/>
      <w:autoSpaceDN w:val="0"/>
      <w:adjustRightInd w:val="0"/>
      <w:ind w:firstLine="538"/>
      <w:jc w:val="both"/>
    </w:pPr>
    <w:rPr>
      <w:rFonts w:eastAsia="Times New Roman"/>
      <w:bCs w:val="0"/>
      <w:szCs w:val="23"/>
    </w:rPr>
  </w:style>
  <w:style w:type="character" w:customStyle="1" w:styleId="34">
    <w:name w:val="Основной текст с отступом 3 Знак"/>
    <w:basedOn w:val="a4"/>
    <w:link w:val="33"/>
    <w:rsid w:val="00595BA0"/>
    <w:rPr>
      <w:rFonts w:ascii="Times New Roman" w:eastAsia="Times New Roman" w:hAnsi="Times New Roman" w:cs="Times New Roman"/>
      <w:color w:val="000000"/>
      <w:sz w:val="28"/>
      <w:szCs w:val="23"/>
      <w:shd w:val="clear" w:color="auto" w:fill="FFFFFF"/>
      <w:lang w:eastAsia="ru-RU"/>
    </w:rPr>
  </w:style>
  <w:style w:type="paragraph" w:styleId="aff4">
    <w:name w:val="Block Text"/>
    <w:basedOn w:val="a3"/>
    <w:rsid w:val="00595BA0"/>
    <w:pPr>
      <w:shd w:val="clear" w:color="auto" w:fill="FFFFFF"/>
      <w:autoSpaceDE w:val="0"/>
      <w:autoSpaceDN w:val="0"/>
      <w:adjustRightInd w:val="0"/>
      <w:ind w:left="5" w:right="14" w:firstLine="293"/>
      <w:jc w:val="both"/>
    </w:pPr>
    <w:rPr>
      <w:rFonts w:eastAsia="Times New Roman"/>
      <w:bCs w:val="0"/>
      <w:szCs w:val="22"/>
    </w:rPr>
  </w:style>
  <w:style w:type="character" w:customStyle="1" w:styleId="eBookf5">
    <w:name w:val="eBook (выделенный) Знак"/>
    <w:basedOn w:val="eBook3"/>
    <w:rsid w:val="00595BA0"/>
    <w:rPr>
      <w:rFonts w:ascii="Times New Roman" w:hAnsi="Times New Roman" w:cs="Times New Roman"/>
      <w:b/>
      <w:bCs/>
      <w:i/>
      <w:color w:val="000000"/>
      <w:sz w:val="24"/>
      <w:szCs w:val="28"/>
      <w:lang w:eastAsia="ru-RU"/>
    </w:rPr>
  </w:style>
  <w:style w:type="paragraph" w:customStyle="1" w:styleId="eBook2">
    <w:name w:val="eBook (ненумерованный 2)"/>
    <w:basedOn w:val="eBook"/>
    <w:link w:val="eBook20"/>
    <w:qFormat/>
    <w:rsid w:val="00CF195C"/>
    <w:pPr>
      <w:numPr>
        <w:numId w:val="35"/>
      </w:numPr>
      <w:ind w:left="924" w:hanging="357"/>
    </w:pPr>
    <w:rPr>
      <w:bCs w:val="0"/>
      <w:szCs w:val="24"/>
      <w:lang w:eastAsia="zh-CN" w:bidi="hi-IN"/>
    </w:rPr>
  </w:style>
  <w:style w:type="character" w:customStyle="1" w:styleId="eBook20">
    <w:name w:val="eBook (ненумерованный 2) Знак"/>
    <w:basedOn w:val="eBook4"/>
    <w:link w:val="eBook2"/>
    <w:rsid w:val="00CF195C"/>
    <w:rPr>
      <w:rFonts w:ascii="Times New Roman" w:eastAsia="SimSun" w:hAnsi="Times New Roman" w:cs="Times New Roman"/>
      <w:bCs w:val="0"/>
      <w:color w:val="000000"/>
      <w:sz w:val="24"/>
      <w:szCs w:val="24"/>
      <w:lang w:eastAsia="zh-CN" w:bidi="hi-IN"/>
    </w:rPr>
  </w:style>
  <w:style w:type="paragraph" w:customStyle="1" w:styleId="eBook21">
    <w:name w:val="eBook (2 ненумерованный)"/>
    <w:basedOn w:val="eBook"/>
    <w:qFormat/>
    <w:rsid w:val="00782FDA"/>
    <w:rPr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MS%20Office\&#1064;&#1072;&#1073;&#1083;&#1086;&#1085;%20eBook%2011.4-15.3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eBook 11.4-15.3.dotx</Template>
  <TotalTime>13</TotalTime>
  <Pages>4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</dc:creator>
  <cp:keywords/>
  <dc:description/>
  <cp:lastModifiedBy>ser</cp:lastModifiedBy>
  <cp:revision>4</cp:revision>
  <dcterms:created xsi:type="dcterms:W3CDTF">2018-02-18T21:12:00Z</dcterms:created>
  <dcterms:modified xsi:type="dcterms:W3CDTF">2018-02-19T03:10:00Z</dcterms:modified>
</cp:coreProperties>
</file>