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Алгоритмы с симметричным криптографическим ключом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C07273">
        <w:rPr>
          <w:lang w:val="en-US"/>
        </w:rPr>
        <w:t xml:space="preserve">Kerberos 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Программы-шпионы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Метод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подстановки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переносимых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программ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Основные определения по информационной безопасности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Брандмауэры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bCs/>
        </w:rPr>
      </w:pPr>
      <w:r w:rsidRPr="00C07273">
        <w:rPr>
          <w:bCs/>
        </w:rPr>
        <w:t xml:space="preserve">Как </w:t>
      </w:r>
      <w:r w:rsidRPr="00C07273">
        <w:rPr>
          <w:bCs/>
          <w:lang w:val="en-US"/>
        </w:rPr>
        <w:t>KES</w:t>
      </w:r>
      <w:r w:rsidRPr="00C07273">
        <w:rPr>
          <w:bCs/>
        </w:rPr>
        <w:t xml:space="preserve"> противостоит атакам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Обзор методов удаленной установки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Поддержка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защиты</w:t>
      </w:r>
      <w:proofErr w:type="spellEnd"/>
      <w:r w:rsidRPr="001B24F0">
        <w:rPr>
          <w:lang w:val="en-US"/>
        </w:rPr>
        <w:t xml:space="preserve"> KSC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Статусы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защиты</w:t>
      </w:r>
      <w:proofErr w:type="spellEnd"/>
      <w:r w:rsidRPr="001B24F0">
        <w:rPr>
          <w:lang w:val="en-US"/>
        </w:rPr>
        <w:t xml:space="preserve"> в KSC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Программы, несовместимые с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Компоненты</w:t>
      </w:r>
      <w:proofErr w:type="spellEnd"/>
      <w:r w:rsidRPr="00C07273">
        <w:rPr>
          <w:lang w:val="en-US"/>
        </w:rPr>
        <w:t xml:space="preserve">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Установка</w:t>
      </w:r>
      <w:proofErr w:type="spellEnd"/>
      <w:r w:rsidRPr="001B24F0">
        <w:rPr>
          <w:lang w:val="en-US"/>
        </w:rPr>
        <w:t xml:space="preserve"> </w:t>
      </w:r>
      <w:r w:rsidRPr="00C07273">
        <w:rPr>
          <w:lang w:val="en-US"/>
        </w:rPr>
        <w:t xml:space="preserve">KES </w:t>
      </w:r>
      <w:proofErr w:type="spellStart"/>
      <w:r w:rsidRPr="001B24F0">
        <w:rPr>
          <w:lang w:val="en-US"/>
        </w:rPr>
        <w:t>на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компьютеры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Стандарт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шифрования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данных</w:t>
      </w:r>
      <w:proofErr w:type="spellEnd"/>
      <w:r w:rsidRPr="001B24F0">
        <w:rPr>
          <w:lang w:val="en-US"/>
        </w:rPr>
        <w:t xml:space="preserve"> DES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1B24F0">
        <w:t xml:space="preserve">Структура и циркуляция информации внутри </w:t>
      </w:r>
      <w:r w:rsidRPr="00C07273">
        <w:rPr>
          <w:lang w:val="en-US"/>
        </w:rPr>
        <w:t>KES</w:t>
      </w:r>
      <w:r w:rsidRPr="001B24F0">
        <w:t xml:space="preserve"> 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Основы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криптографии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Виртуальные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частные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сети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Cтеганография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Защита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информации</w:t>
      </w:r>
      <w:proofErr w:type="spellEnd"/>
      <w:r w:rsidRPr="00C07273">
        <w:rPr>
          <w:lang w:val="en-US"/>
        </w:rPr>
        <w:t xml:space="preserve"> в WWW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Угрозы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информационной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безопасности</w:t>
      </w:r>
      <w:proofErr w:type="spellEnd"/>
      <w:r w:rsidRPr="001B24F0">
        <w:rPr>
          <w:lang w:val="en-US"/>
        </w:rPr>
        <w:t xml:space="preserve"> 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Серверы имен DNS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Цифровые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подписи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Служба имен доменов DNS. Пространство имен.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Профили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сообщений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Алгоритмы</w:t>
      </w:r>
      <w:proofErr w:type="spellEnd"/>
      <w:r w:rsidRPr="00C07273">
        <w:rPr>
          <w:lang w:val="en-US"/>
        </w:rPr>
        <w:t xml:space="preserve"> с </w:t>
      </w:r>
      <w:proofErr w:type="spellStart"/>
      <w:r w:rsidRPr="00C07273">
        <w:rPr>
          <w:lang w:val="en-US"/>
        </w:rPr>
        <w:t>открытым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ключом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Квантовая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криптография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в </w:t>
      </w:r>
      <w:proofErr w:type="spellStart"/>
      <w:r w:rsidRPr="00C07273">
        <w:rPr>
          <w:lang w:val="en-US"/>
        </w:rPr>
        <w:t>системах</w:t>
      </w:r>
      <w:proofErr w:type="spellEnd"/>
      <w:r w:rsidRPr="00C07273">
        <w:rPr>
          <w:lang w:val="en-US"/>
        </w:rPr>
        <w:t xml:space="preserve"> Bluetooth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Записи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ресурсов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доменов</w:t>
      </w:r>
      <w:proofErr w:type="spellEnd"/>
      <w:r w:rsidRPr="001B24F0">
        <w:rPr>
          <w:lang w:val="en-US"/>
        </w:rPr>
        <w:t xml:space="preserve"> DNS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1B24F0">
        <w:t xml:space="preserve">Что делать не каждый день при управлении постоянной защитой </w:t>
      </w:r>
      <w:r w:rsidRPr="001B24F0">
        <w:rPr>
          <w:lang w:val="en-US"/>
        </w:rPr>
        <w:t>KSC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Два фундаментальных принципа криптографии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Электронная почта. Архитектура и службы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Пользовательский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агент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электронной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почты</w:t>
      </w:r>
      <w:proofErr w:type="spellEnd"/>
      <w:r w:rsidRPr="001B24F0">
        <w:rPr>
          <w:lang w:val="en-US"/>
        </w:rPr>
        <w:t>.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Веб-контроль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Улучшенный стандарт шифрования AES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Форматы сообщений электронной почты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 xml:space="preserve">Действия при инцидентах при использовании </w:t>
      </w:r>
      <w:r w:rsidRPr="00C07273">
        <w:rPr>
          <w:lang w:val="en-US"/>
        </w:rPr>
        <w:t>KSC</w:t>
      </w:r>
      <w:r w:rsidRPr="001B24F0">
        <w:rPr>
          <w:lang w:val="en-US"/>
        </w:rPr>
        <w:t xml:space="preserve"> (что делать, если что-то случилось)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C07273">
        <w:rPr>
          <w:lang w:val="en-US"/>
        </w:rPr>
        <w:t xml:space="preserve">SSL — </w:t>
      </w:r>
      <w:proofErr w:type="spellStart"/>
      <w:r w:rsidRPr="00C07273">
        <w:rPr>
          <w:lang w:val="en-US"/>
        </w:rPr>
        <w:t>протокол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защищенных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сокетов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C07273">
        <w:t>Вирусы и черви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Задача</w:t>
      </w:r>
      <w:proofErr w:type="spellEnd"/>
      <w:r w:rsidRPr="00C07273">
        <w:rPr>
          <w:lang w:val="en-US"/>
        </w:rPr>
        <w:t xml:space="preserve"> о </w:t>
      </w:r>
      <w:proofErr w:type="spellStart"/>
      <w:r w:rsidRPr="00C07273">
        <w:rPr>
          <w:lang w:val="en-US"/>
        </w:rPr>
        <w:t>днях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рождения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Безопасность</w:t>
      </w:r>
      <w:proofErr w:type="spellEnd"/>
      <w:r w:rsidRPr="00C07273">
        <w:rPr>
          <w:lang w:val="en-US"/>
        </w:rPr>
        <w:t xml:space="preserve"> в </w:t>
      </w:r>
      <w:proofErr w:type="spellStart"/>
      <w:r w:rsidRPr="00C07273">
        <w:rPr>
          <w:lang w:val="en-US"/>
        </w:rPr>
        <w:t>сетях</w:t>
      </w:r>
      <w:proofErr w:type="spellEnd"/>
      <w:r w:rsidRPr="00C07273">
        <w:rPr>
          <w:lang w:val="en-US"/>
        </w:rPr>
        <w:t xml:space="preserve"> 802.11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Разновидности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вредоносных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программ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Алгоритм</w:t>
      </w:r>
      <w:proofErr w:type="spellEnd"/>
      <w:r w:rsidRPr="001B24F0">
        <w:rPr>
          <w:lang w:val="en-US"/>
        </w:rPr>
        <w:t xml:space="preserve"> RSA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SQL-</w:t>
      </w:r>
      <w:proofErr w:type="spellStart"/>
      <w:r w:rsidRPr="001B24F0">
        <w:rPr>
          <w:lang w:val="en-US"/>
        </w:rPr>
        <w:t>сервер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для</w:t>
      </w:r>
      <w:proofErr w:type="spellEnd"/>
      <w:r w:rsidRPr="001B24F0">
        <w:rPr>
          <w:lang w:val="en-US"/>
        </w:rPr>
        <w:t xml:space="preserve"> KES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1B24F0">
        <w:rPr>
          <w:lang w:val="en-US"/>
        </w:rPr>
        <w:t>SMTP</w:t>
      </w:r>
      <w:r w:rsidRPr="001B24F0">
        <w:t xml:space="preserve"> — простой протокол электронной почты и его расширения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Защита компьютеров за пределами сети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Инфраструктуры систем с открытыми ключами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Контроль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устройств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Аутентификация с помощью центра распространения ключей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Веб-поиск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Контроль сетевых соединений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Протоколы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аутентификации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X.509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Настройка защиты файлов и от сложных угроз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Управление открытыми ключами и сертификаты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IPsec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Настройка защиты от угроз по сети</w:t>
      </w:r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Пакеты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установки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lastRenderedPageBreak/>
        <w:t xml:space="preserve">Антивирусные и </w:t>
      </w:r>
      <w:proofErr w:type="spellStart"/>
      <w:r w:rsidRPr="001B24F0">
        <w:rPr>
          <w:lang w:val="en-US"/>
        </w:rPr>
        <w:t>антиантивирусные</w:t>
      </w:r>
      <w:proofErr w:type="spellEnd"/>
      <w:r w:rsidRPr="001B24F0">
        <w:rPr>
          <w:lang w:val="en-US"/>
        </w:rPr>
        <w:t xml:space="preserve"> технологии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Установка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Сервера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администрирования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Веб-почта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Контроль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программ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 xml:space="preserve">Установка общего ключа: протокол обмена ключами </w:t>
      </w:r>
      <w:proofErr w:type="spellStart"/>
      <w:r w:rsidRPr="001B24F0">
        <w:rPr>
          <w:lang w:val="en-US"/>
        </w:rPr>
        <w:t>Диффи</w:t>
      </w:r>
      <w:proofErr w:type="spellEnd"/>
      <w:r w:rsidRPr="001B24F0">
        <w:rPr>
          <w:lang w:val="en-US"/>
        </w:rPr>
        <w:t>—</w:t>
      </w:r>
      <w:proofErr w:type="spellStart"/>
      <w:r w:rsidRPr="001B24F0">
        <w:rPr>
          <w:lang w:val="en-US"/>
        </w:rPr>
        <w:t>Хеллмана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Обман</w:t>
      </w:r>
      <w:proofErr w:type="spellEnd"/>
      <w:r w:rsidRPr="001B24F0">
        <w:rPr>
          <w:lang w:val="en-US"/>
        </w:rPr>
        <w:t xml:space="preserve"> и </w:t>
      </w:r>
      <w:proofErr w:type="spellStart"/>
      <w:r w:rsidRPr="001B24F0">
        <w:rPr>
          <w:lang w:val="en-US"/>
        </w:rPr>
        <w:t>защита</w:t>
      </w:r>
      <w:proofErr w:type="spellEnd"/>
      <w:r w:rsidRPr="001B24F0">
        <w:rPr>
          <w:lang w:val="en-US"/>
        </w:rPr>
        <w:t xml:space="preserve"> DNS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 xml:space="preserve">Потоковая передача </w:t>
      </w:r>
      <w:proofErr w:type="gramStart"/>
      <w:r w:rsidRPr="001B24F0">
        <w:rPr>
          <w:lang w:val="en-US"/>
        </w:rPr>
        <w:t>сохраненных</w:t>
      </w:r>
      <w:proofErr w:type="gram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медиафайлов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</w:pPr>
      <w:r w:rsidRPr="001B24F0">
        <w:rPr>
          <w:lang w:val="en-US"/>
        </w:rPr>
        <w:t>IMAP</w:t>
      </w:r>
      <w:r w:rsidRPr="001B24F0">
        <w:t xml:space="preserve"> — протокол доступа к электронной почте в Интернете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Как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сервер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администрирования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ищет</w:t>
      </w:r>
      <w:proofErr w:type="spellEnd"/>
      <w:r w:rsidRPr="001B24F0">
        <w:rPr>
          <w:lang w:val="en-US"/>
        </w:rPr>
        <w:t xml:space="preserve"> компьютеры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Аутентификация, основанная на общем секретном ключе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Анонимные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рассылки</w:t>
      </w:r>
      <w:proofErr w:type="spellEnd"/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 xml:space="preserve">Передача </w:t>
      </w:r>
      <w:proofErr w:type="spellStart"/>
      <w:r w:rsidRPr="001B24F0">
        <w:rPr>
          <w:lang w:val="en-US"/>
        </w:rPr>
        <w:t>медиа</w:t>
      </w:r>
      <w:proofErr w:type="spellEnd"/>
      <w:r w:rsidRPr="001B24F0">
        <w:rPr>
          <w:lang w:val="en-US"/>
        </w:rPr>
        <w:t xml:space="preserve"> в реальном времени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Мастер первоначальной настройки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Конфиденциальность электронной переписки и PGP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r w:rsidRPr="001B24F0">
        <w:rPr>
          <w:lang w:val="en-US"/>
        </w:rPr>
        <w:t>Конференции в реальном времени</w:t>
      </w:r>
    </w:p>
    <w:p w:rsidR="001B24F0" w:rsidRPr="001B24F0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1B24F0">
        <w:rPr>
          <w:lang w:val="en-US"/>
        </w:rPr>
        <w:t>Мобильный</w:t>
      </w:r>
      <w:proofErr w:type="spellEnd"/>
      <w:r w:rsidRPr="001B24F0">
        <w:rPr>
          <w:lang w:val="en-US"/>
        </w:rPr>
        <w:t xml:space="preserve"> </w:t>
      </w:r>
      <w:proofErr w:type="spellStart"/>
      <w:r w:rsidRPr="001B24F0">
        <w:rPr>
          <w:lang w:val="en-US"/>
        </w:rPr>
        <w:t>веб</w:t>
      </w:r>
      <w:proofErr w:type="spellEnd"/>
    </w:p>
    <w:p w:rsidR="001B24F0" w:rsidRPr="00C07273" w:rsidRDefault="001B24F0" w:rsidP="001B24F0">
      <w:pPr>
        <w:widowControl w:val="0"/>
        <w:numPr>
          <w:ilvl w:val="0"/>
          <w:numId w:val="9"/>
        </w:numPr>
        <w:spacing w:line="235" w:lineRule="auto"/>
        <w:rPr>
          <w:lang w:val="en-US"/>
        </w:rPr>
      </w:pPr>
      <w:proofErr w:type="spellStart"/>
      <w:r w:rsidRPr="00C07273">
        <w:rPr>
          <w:lang w:val="en-US"/>
        </w:rPr>
        <w:t>Создание</w:t>
      </w:r>
      <w:proofErr w:type="spellEnd"/>
      <w:r w:rsidRPr="00C07273">
        <w:rPr>
          <w:lang w:val="en-US"/>
        </w:rPr>
        <w:t xml:space="preserve"> и </w:t>
      </w:r>
      <w:proofErr w:type="spellStart"/>
      <w:r w:rsidRPr="00C07273">
        <w:rPr>
          <w:lang w:val="en-US"/>
        </w:rPr>
        <w:t>импорт</w:t>
      </w:r>
      <w:proofErr w:type="spellEnd"/>
      <w:r w:rsidRPr="00C07273">
        <w:rPr>
          <w:lang w:val="en-US"/>
        </w:rPr>
        <w:t xml:space="preserve"> </w:t>
      </w:r>
      <w:proofErr w:type="spellStart"/>
      <w:r w:rsidRPr="00C07273">
        <w:rPr>
          <w:lang w:val="en-US"/>
        </w:rPr>
        <w:t>групп</w:t>
      </w:r>
      <w:proofErr w:type="spellEnd"/>
    </w:p>
    <w:p w:rsidR="001B24F0" w:rsidRPr="001B24F0" w:rsidRDefault="001B24F0" w:rsidP="001B24F0">
      <w:pPr>
        <w:widowControl w:val="0"/>
        <w:spacing w:line="235" w:lineRule="auto"/>
        <w:ind w:left="720"/>
        <w:rPr>
          <w:lang w:val="en-US"/>
        </w:rPr>
      </w:pPr>
    </w:p>
    <w:sectPr w:rsidR="001B24F0" w:rsidRPr="001B24F0" w:rsidSect="00CA61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FE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5726A"/>
    <w:multiLevelType w:val="hybridMultilevel"/>
    <w:tmpl w:val="4940A13E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083340BA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33C0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2576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71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63A2A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5267B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22C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F5F64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607F2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7ED5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A725D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214B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85660D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66B32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C66B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7A7EE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209C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E04E0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C29FE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E51F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A49FC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AF720A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812B8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A466B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445A4"/>
    <w:multiLevelType w:val="hybridMultilevel"/>
    <w:tmpl w:val="B0089208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6706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405419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3CBD"/>
    <w:multiLevelType w:val="hybridMultilevel"/>
    <w:tmpl w:val="374AA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E3AF1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B488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950F3"/>
    <w:multiLevelType w:val="hybridMultilevel"/>
    <w:tmpl w:val="AECA2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6"/>
  </w:num>
  <w:num w:numId="4">
    <w:abstractNumId w:val="6"/>
  </w:num>
  <w:num w:numId="5">
    <w:abstractNumId w:val="4"/>
  </w:num>
  <w:num w:numId="6">
    <w:abstractNumId w:val="22"/>
  </w:num>
  <w:num w:numId="7">
    <w:abstractNumId w:val="23"/>
  </w:num>
  <w:num w:numId="8">
    <w:abstractNumId w:val="20"/>
  </w:num>
  <w:num w:numId="9">
    <w:abstractNumId w:val="12"/>
  </w:num>
  <w:num w:numId="10">
    <w:abstractNumId w:val="18"/>
  </w:num>
  <w:num w:numId="11">
    <w:abstractNumId w:val="10"/>
  </w:num>
  <w:num w:numId="12">
    <w:abstractNumId w:val="31"/>
  </w:num>
  <w:num w:numId="13">
    <w:abstractNumId w:val="5"/>
  </w:num>
  <w:num w:numId="14">
    <w:abstractNumId w:val="24"/>
  </w:num>
  <w:num w:numId="15">
    <w:abstractNumId w:val="21"/>
  </w:num>
  <w:num w:numId="16">
    <w:abstractNumId w:val="2"/>
  </w:num>
  <w:num w:numId="17">
    <w:abstractNumId w:val="27"/>
  </w:num>
  <w:num w:numId="18">
    <w:abstractNumId w:val="32"/>
  </w:num>
  <w:num w:numId="19">
    <w:abstractNumId w:val="19"/>
  </w:num>
  <w:num w:numId="20">
    <w:abstractNumId w:val="17"/>
  </w:num>
  <w:num w:numId="21">
    <w:abstractNumId w:val="3"/>
  </w:num>
  <w:num w:numId="22">
    <w:abstractNumId w:val="13"/>
  </w:num>
  <w:num w:numId="23">
    <w:abstractNumId w:val="14"/>
  </w:num>
  <w:num w:numId="24">
    <w:abstractNumId w:val="28"/>
  </w:num>
  <w:num w:numId="25">
    <w:abstractNumId w:val="7"/>
  </w:num>
  <w:num w:numId="26">
    <w:abstractNumId w:val="0"/>
  </w:num>
  <w:num w:numId="27">
    <w:abstractNumId w:val="25"/>
  </w:num>
  <w:num w:numId="28">
    <w:abstractNumId w:val="15"/>
  </w:num>
  <w:num w:numId="29">
    <w:abstractNumId w:val="9"/>
  </w:num>
  <w:num w:numId="30">
    <w:abstractNumId w:val="16"/>
  </w:num>
  <w:num w:numId="31">
    <w:abstractNumId w:val="8"/>
  </w:num>
  <w:num w:numId="32">
    <w:abstractNumId w:val="3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DF3B1A"/>
    <w:rsid w:val="00002763"/>
    <w:rsid w:val="000118A2"/>
    <w:rsid w:val="00041D6E"/>
    <w:rsid w:val="00067414"/>
    <w:rsid w:val="00142BA7"/>
    <w:rsid w:val="00180D77"/>
    <w:rsid w:val="001B24F0"/>
    <w:rsid w:val="001B535C"/>
    <w:rsid w:val="001F6707"/>
    <w:rsid w:val="00222BC3"/>
    <w:rsid w:val="00276D9B"/>
    <w:rsid w:val="00292852"/>
    <w:rsid w:val="002A4744"/>
    <w:rsid w:val="0032414C"/>
    <w:rsid w:val="00340E14"/>
    <w:rsid w:val="00387984"/>
    <w:rsid w:val="003D6712"/>
    <w:rsid w:val="004135A2"/>
    <w:rsid w:val="00465C58"/>
    <w:rsid w:val="004C1A81"/>
    <w:rsid w:val="004E40F0"/>
    <w:rsid w:val="004F1732"/>
    <w:rsid w:val="00512C0E"/>
    <w:rsid w:val="005440BD"/>
    <w:rsid w:val="005E33EA"/>
    <w:rsid w:val="00602C81"/>
    <w:rsid w:val="00617555"/>
    <w:rsid w:val="00635F6A"/>
    <w:rsid w:val="006555FD"/>
    <w:rsid w:val="00665F5E"/>
    <w:rsid w:val="00676C1F"/>
    <w:rsid w:val="00684FB9"/>
    <w:rsid w:val="006D4BDA"/>
    <w:rsid w:val="007234BA"/>
    <w:rsid w:val="007303E9"/>
    <w:rsid w:val="00735B01"/>
    <w:rsid w:val="00740C6E"/>
    <w:rsid w:val="007548DC"/>
    <w:rsid w:val="0078098F"/>
    <w:rsid w:val="007B55B1"/>
    <w:rsid w:val="007B6A63"/>
    <w:rsid w:val="007E3BE9"/>
    <w:rsid w:val="008420EE"/>
    <w:rsid w:val="00857C65"/>
    <w:rsid w:val="00865333"/>
    <w:rsid w:val="00882752"/>
    <w:rsid w:val="00887123"/>
    <w:rsid w:val="008E18A4"/>
    <w:rsid w:val="00A12340"/>
    <w:rsid w:val="00A67383"/>
    <w:rsid w:val="00AB2FF2"/>
    <w:rsid w:val="00AD6B9C"/>
    <w:rsid w:val="00B42645"/>
    <w:rsid w:val="00B645AA"/>
    <w:rsid w:val="00BF0DE7"/>
    <w:rsid w:val="00BF6155"/>
    <w:rsid w:val="00C04DBE"/>
    <w:rsid w:val="00C44C20"/>
    <w:rsid w:val="00C47355"/>
    <w:rsid w:val="00CA6166"/>
    <w:rsid w:val="00CB748B"/>
    <w:rsid w:val="00CD11B4"/>
    <w:rsid w:val="00CD1CD7"/>
    <w:rsid w:val="00D23184"/>
    <w:rsid w:val="00D5326F"/>
    <w:rsid w:val="00D75AFF"/>
    <w:rsid w:val="00D81A0A"/>
    <w:rsid w:val="00D840D5"/>
    <w:rsid w:val="00DF3B1A"/>
    <w:rsid w:val="00E12F0B"/>
    <w:rsid w:val="00E22885"/>
    <w:rsid w:val="00E601C3"/>
    <w:rsid w:val="00E772FE"/>
    <w:rsid w:val="00EC4793"/>
    <w:rsid w:val="00F8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18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F3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sub">
    <w:name w:val="headsub"/>
    <w:basedOn w:val="a0"/>
    <w:rsid w:val="00DF3B1A"/>
  </w:style>
  <w:style w:type="character" w:customStyle="1" w:styleId="apple-converted-space">
    <w:name w:val="apple-converted-space"/>
    <w:basedOn w:val="a0"/>
    <w:rsid w:val="007B5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4C7B-6E12-42C1-BB88-3787226D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экзамену ЛКГ, 6 семестр</vt:lpstr>
    </vt:vector>
  </TitlesOfParts>
  <Company>ЧГУ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экзамену ЛКГ, 6 семестр</dc:title>
  <dc:creator>Chetverty</dc:creator>
  <cp:lastModifiedBy>1</cp:lastModifiedBy>
  <cp:revision>2</cp:revision>
  <cp:lastPrinted>2019-01-09T06:49:00Z</cp:lastPrinted>
  <dcterms:created xsi:type="dcterms:W3CDTF">2020-12-24T08:20:00Z</dcterms:created>
  <dcterms:modified xsi:type="dcterms:W3CDTF">2020-12-24T08:20:00Z</dcterms:modified>
</cp:coreProperties>
</file>