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54C" w:rsidRDefault="00D1054C" w:rsidP="00D1054C">
      <w:pPr>
        <w:pStyle w:val="1"/>
        <w:rPr>
          <w:b w:val="0"/>
          <w:bCs w:val="0"/>
          <w:color w:val="000000"/>
          <w:sz w:val="60"/>
          <w:szCs w:val="60"/>
          <w:shd w:val="clear" w:color="auto" w:fill="FFFFFF"/>
        </w:rPr>
      </w:pPr>
      <w:r>
        <w:rPr>
          <w:b w:val="0"/>
          <w:bCs w:val="0"/>
          <w:color w:val="000000"/>
          <w:sz w:val="60"/>
          <w:szCs w:val="60"/>
          <w:shd w:val="clear" w:color="auto" w:fill="FFFFFF"/>
        </w:rPr>
        <w:t xml:space="preserve">Работа с элементами страницы в </w:t>
      </w:r>
      <w:proofErr w:type="spellStart"/>
      <w:r>
        <w:rPr>
          <w:b w:val="0"/>
          <w:bCs w:val="0"/>
          <w:color w:val="000000"/>
          <w:sz w:val="60"/>
          <w:szCs w:val="60"/>
          <w:shd w:val="clear" w:color="auto" w:fill="FFFFFF"/>
        </w:rPr>
        <w:t>JavaScript</w:t>
      </w:r>
      <w:proofErr w:type="spellEnd"/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В данном уроке мы разберем работу с элементами страницы на языке </w:t>
      </w:r>
      <w:proofErr w:type="spellStart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JavaScript</w:t>
      </w:r>
      <w:proofErr w:type="spellEnd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.</w:t>
      </w:r>
    </w:p>
    <w:p w:rsidR="00D1054C" w:rsidRPr="00384FE6" w:rsidRDefault="00D1054C" w:rsidP="00D1054C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384FE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Работа с </w:t>
      </w:r>
      <w:proofErr w:type="spellStart"/>
      <w:r w:rsidRPr="00384FE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innerHTML</w:t>
      </w:r>
      <w:proofErr w:type="spellEnd"/>
      <w:r w:rsidRPr="00384FE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, </w:t>
      </w:r>
      <w:proofErr w:type="spellStart"/>
      <w:r w:rsidRPr="00384FE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outerHTML</w:t>
      </w:r>
      <w:proofErr w:type="spellEnd"/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прошлом уроке мы с вами учились считывать и записывать значения атрибутов, а теперь будем делать тоже самое, но уже </w:t>
      </w:r>
      <w:proofErr w:type="gram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</w:t>
      </w:r>
      <w:proofErr w:type="gram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внутренним содержимым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тегов. Это делается с помощью свойства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innerHTML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которое можно считывать и перезаписывать, меняя тем самым содержимое тегов.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примере ниже у нас есть абзац. Давайте сменим ему текст с помощью свойства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innerHTML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Для этого получим ссылку на этот абзац с помощью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getElementById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 переменную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elem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Затем таким образом - </w:t>
      </w:r>
      <w:proofErr w:type="spellStart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elem.innerHTML</w:t>
      </w:r>
      <w:proofErr w:type="spellEnd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 = 'Новый текст'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запишем в него новый текст: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&lt;p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id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test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абзаца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 xml:space="preserve">//Функция </w:t>
      </w:r>
      <w:proofErr w:type="spellStart"/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 xml:space="preserve"> срабатывает по клику на кнопку </w:t>
      </w:r>
      <w:proofErr w:type="spellStart"/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input</w:t>
      </w:r>
      <w:proofErr w:type="spellEnd"/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function</w:t>
      </w:r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() {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spellStart"/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var</w:t>
      </w:r>
      <w:proofErr w:type="spellEnd"/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document.</w:t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getElementById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'test'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);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val="en-US" w:eastAsia="ru-RU"/>
        </w:rPr>
        <w:t>//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получаем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наш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абзац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elem.innerHTML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'!'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//записываем в него новый текст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:rsidR="00D1054C" w:rsidRPr="00384FE6" w:rsidRDefault="00D1054C" w:rsidP="00D1054C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 код станет выглядеть так: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&lt;p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id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test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Можно записывать не только текст, но и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теги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 они будут работать (в нашем случае те</w:t>
      </w:r>
      <w:proofErr w:type="gram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кст ст</w:t>
      </w:r>
      <w:proofErr w:type="gram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анет жирным):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&lt;p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id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test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абзаца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function</w:t>
      </w:r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() {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spellStart"/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var</w:t>
      </w:r>
      <w:proofErr w:type="spellEnd"/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document.</w:t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getElementById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'test'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);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elem.innerHTML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'&lt;b&gt;</w:t>
      </w:r>
      <w:proofErr w:type="gramStart"/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!&lt;</w:t>
      </w:r>
      <w:proofErr w:type="gramEnd"/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/b&gt;'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:rsidR="00D1054C" w:rsidRPr="00384FE6" w:rsidRDefault="00D1054C" w:rsidP="00D1054C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 код станет выглядеть так: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&lt;p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id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test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"&gt;&lt;b&gt;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/b&gt;&lt;/p&gt;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свойства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innerHTML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существует также свойство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outerHTML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которое перезаписывает не только внутренний текст тега, но и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сам тег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Смотрите пример: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lastRenderedPageBreak/>
        <w:t>&lt;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</w:t>
      </w:r>
      <w:proofErr w:type="spell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test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 абзаца.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input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</w:t>
      </w:r>
      <w:proofErr w:type="spell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onclick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</w:t>
      </w:r>
      <w:proofErr w:type="spell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()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function</w:t>
      </w:r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() {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spellStart"/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var</w:t>
      </w:r>
      <w:proofErr w:type="spellEnd"/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document.</w:t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getElementById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'test'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);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elem.outerHTML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'&lt;b&gt;</w:t>
      </w:r>
      <w:proofErr w:type="gramStart"/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!&lt;</w:t>
      </w:r>
      <w:proofErr w:type="gramEnd"/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/b&gt;'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:rsidR="00D1054C" w:rsidRPr="00384FE6" w:rsidRDefault="00D1054C" w:rsidP="00D1054C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 код станет выглядеть так: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&lt;b&gt;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/b&gt;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 вы видите, наш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абзац исчез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и заменился </w:t>
      </w:r>
      <w:proofErr w:type="gram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тег </w:t>
      </w:r>
      <w:proofErr w:type="spell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b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1054C" w:rsidRPr="00384FE6" w:rsidRDefault="00D1054C" w:rsidP="00D1054C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384FE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Работа с </w:t>
      </w:r>
      <w:proofErr w:type="spellStart"/>
      <w:r w:rsidRPr="00384FE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getElementsByTagName</w:t>
      </w:r>
      <w:proofErr w:type="spellEnd"/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 всех примерах выше мы с вами работали с методом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getElementById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который получал только одно свойство по его атрибуту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id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Однако существуют и другие способы получения свойств, к примеру, с помощью метода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getElementsByTagName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который получает группу тегов по их имени. Например, можно получить все абзацы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p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или все заголовки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h2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Учтите только один нюанс - наш метод возвращает не одно свойство, а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массив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свойств. Получим, к примеру, все абзацы в переменную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elems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 абзаца.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 абзаца.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 абзаца.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function</w:t>
      </w:r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() {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spellStart"/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var</w:t>
      </w:r>
      <w:proofErr w:type="spellEnd"/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elems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document.</w:t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getElementsByTagName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'p'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);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переменной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elems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теперь лежит массив свойств, это значит, что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elems</w:t>
      </w:r>
      <w:proofErr w:type="spellEnd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[0]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это первый абзац,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elems</w:t>
      </w:r>
      <w:proofErr w:type="spellEnd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[1]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второй и так далее (нумерация с нуля).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Мы можем </w:t>
      </w:r>
      <w:proofErr w:type="gram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убедится</w:t>
      </w:r>
      <w:proofErr w:type="gram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этом, если сделаем так: </w:t>
      </w:r>
      <w:proofErr w:type="spellStart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elems</w:t>
      </w:r>
      <w:proofErr w:type="spellEnd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[0].</w:t>
      </w:r>
      <w:proofErr w:type="spellStart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innerHTML</w:t>
      </w:r>
      <w:proofErr w:type="spellEnd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 = '!'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 этом случае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первый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абзац сменит свой текст.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Давайте поменяем те</w:t>
      </w:r>
      <w:proofErr w:type="gram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кст вс</w:t>
      </w:r>
      <w:proofErr w:type="gram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ех трех абзацев: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 абзаца.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 абзаца.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&lt;p&gt;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абзаца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() {</w:t>
      </w:r>
      <w:proofErr w:type="gramEnd"/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 xml:space="preserve">//Получаем массив абзацев в переменную </w:t>
      </w:r>
      <w:proofErr w:type="spellStart"/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elems</w:t>
      </w:r>
      <w:proofErr w:type="spellEnd"/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proofErr w:type="spellStart"/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var</w:t>
      </w:r>
      <w:proofErr w:type="spellEnd"/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elems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document.</w:t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getElementsByTagName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'p'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);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lastRenderedPageBreak/>
        <w:tab/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elems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[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eastAsia="ru-RU"/>
        </w:rPr>
        <w:t>0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].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innerHTML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'1'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//первому абзацу ставим текст '1'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elems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[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].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innerHTML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'2'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//второму абзацу ставим текст '2'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elems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[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].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innerHTML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'3'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//третьему абзацу ставим текст '3'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:rsidR="00D1054C" w:rsidRPr="00384FE6" w:rsidRDefault="00D1054C" w:rsidP="00D1054C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 код станет выглядеть так: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&lt;p&gt;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&lt;p&gt;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&lt;p&gt;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Учтите, что менять одновременно все свойства как-нибудь так </w:t>
      </w:r>
      <w:proofErr w:type="spellStart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>elems.innerHTML</w:t>
      </w:r>
      <w:proofErr w:type="spellEnd"/>
      <w:r w:rsidRPr="00384FE6">
        <w:rPr>
          <w:rFonts w:ascii="Arial" w:eastAsia="Times New Roman" w:hAnsi="Arial" w:cs="Arial"/>
          <w:i/>
          <w:iCs/>
          <w:color w:val="333333"/>
          <w:sz w:val="23"/>
          <w:szCs w:val="23"/>
          <w:lang w:eastAsia="ru-RU"/>
        </w:rPr>
        <w:t xml:space="preserve"> = '!'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не получится (потому что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elems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массив). Необходимо или вручную перебрать все свойства, как это сделано в примере выше, или воспользоваться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циклом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следующем примере мы сменим содержимое всех абзацев на страницы </w:t>
      </w:r>
      <w:proofErr w:type="gram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'!', воспользовавшись для этого циклом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for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 абзаца.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 абзаца.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p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&lt;p&gt;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Текст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абзаца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.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function</w:t>
      </w:r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() {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spellStart"/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var</w:t>
      </w:r>
      <w:proofErr w:type="spellEnd"/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elems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document.</w:t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getElementsByTagName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'p'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);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for</w:t>
      </w:r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(</w:t>
      </w:r>
      <w:proofErr w:type="spell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var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val="en-US" w:eastAsia="ru-RU"/>
        </w:rPr>
        <w:t>0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;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&lt;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elems.length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; 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proofErr w:type="spellEnd"/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++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) {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spellStart"/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elems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[</w:t>
      </w:r>
      <w:proofErr w:type="spellStart"/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].</w:t>
      </w:r>
      <w:proofErr w:type="spell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innerHTML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en-US" w:eastAsia="ru-RU"/>
        </w:rPr>
        <w:t>'!'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:rsidR="00D1054C" w:rsidRPr="00384FE6" w:rsidRDefault="00D1054C" w:rsidP="00D1054C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 код станет выглядеть так: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&lt;p&gt;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&lt;p&gt;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&lt;p&gt;</w:t>
      </w:r>
      <w:proofErr w:type="gramStart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/p&gt;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submit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 xml:space="preserve">" </w:t>
      </w:r>
      <w:proofErr w:type="spellStart"/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val="en-US" w:eastAsia="ru-RU"/>
        </w:rPr>
        <w:t>onclick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="</w:t>
      </w:r>
      <w:proofErr w:type="spellStart"/>
      <w:proofErr w:type="gramStart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func</w:t>
      </w:r>
      <w:proofErr w:type="spell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(</w:t>
      </w:r>
      <w:proofErr w:type="gramEnd"/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val="en-US" w:eastAsia="ru-RU"/>
        </w:rPr>
        <w:t>)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"&gt;</w:t>
      </w:r>
    </w:p>
    <w:p w:rsidR="00D1054C" w:rsidRPr="00384FE6" w:rsidRDefault="00D1054C" w:rsidP="00D1054C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</w:pPr>
      <w:r w:rsidRPr="00384FE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 xml:space="preserve">Обращение к свойствам через свойства </w:t>
      </w:r>
      <w:proofErr w:type="spellStart"/>
      <w:r w:rsidRPr="00384FE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document</w:t>
      </w:r>
      <w:proofErr w:type="spellEnd"/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Некоторые теги страницы можно не получать методами типа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getElementById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обратиться к ним как свойствам объекта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К примеру, к тегу </w:t>
      </w:r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&lt;</w:t>
      </w:r>
      <w:proofErr w:type="spellStart"/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body</w:t>
      </w:r>
      <w:proofErr w:type="spellEnd"/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&gt;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можно обратиться так: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document.body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 к тегу </w:t>
      </w:r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&lt;</w:t>
      </w:r>
      <w:proofErr w:type="spellStart"/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head</w:t>
      </w:r>
      <w:proofErr w:type="spellEnd"/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&gt;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- вот так: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document.head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Такое работает не для всех тегов, а только для избранных.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Учтите, что нельзя получить доступ к тому свойству, которого еще не существует в момент выполнения </w:t>
      </w:r>
      <w:proofErr w:type="spell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скрипта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. Поэтому, если </w:t>
      </w:r>
      <w:proofErr w:type="spell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скрипт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находится в </w:t>
      </w:r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&lt;</w:t>
      </w:r>
      <w:proofErr w:type="spellStart"/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head</w:t>
      </w:r>
      <w:proofErr w:type="spellEnd"/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&gt;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то в нем </w:t>
      </w:r>
      <w:proofErr w:type="gram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недоступен</w:t>
      </w:r>
      <w:proofErr w:type="gram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document.body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D1054C" w:rsidRPr="00384FE6" w:rsidRDefault="00D1054C" w:rsidP="00D1054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В следующем примере первый </w:t>
      </w:r>
      <w:proofErr w:type="spellStart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alert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выведет </w:t>
      </w:r>
      <w:proofErr w:type="spellStart"/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null</w:t>
      </w:r>
      <w:proofErr w:type="spellEnd"/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proofErr w:type="gramStart"/>
      <w:r w:rsidRPr="00384FE6">
        <w:rPr>
          <w:rFonts w:ascii="Consolas" w:eastAsia="Times New Roman" w:hAnsi="Consolas" w:cs="Consolas"/>
          <w:color w:val="708090"/>
          <w:sz w:val="20"/>
          <w:szCs w:val="20"/>
          <w:bdr w:val="none" w:sz="0" w:space="0" w:color="auto" w:frame="1"/>
          <w:lang w:val="en-US" w:eastAsia="ru-RU"/>
        </w:rPr>
        <w:t>&lt;!DOCTYPE</w:t>
      </w:r>
      <w:proofErr w:type="gramEnd"/>
      <w:r w:rsidRPr="00384FE6">
        <w:rPr>
          <w:rFonts w:ascii="Consolas" w:eastAsia="Times New Roman" w:hAnsi="Consolas" w:cs="Consolas"/>
          <w:color w:val="708090"/>
          <w:sz w:val="20"/>
          <w:szCs w:val="20"/>
          <w:bdr w:val="none" w:sz="0" w:space="0" w:color="auto" w:frame="1"/>
          <w:lang w:val="en-US" w:eastAsia="ru-RU"/>
        </w:rPr>
        <w:t xml:space="preserve"> HTML&gt;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html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head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script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alert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</w:t>
      </w:r>
      <w:proofErr w:type="spellStart"/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document.body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);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val="en-US" w:eastAsia="ru-RU"/>
        </w:rPr>
        <w:t xml:space="preserve">//null,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так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как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val="en-US" w:eastAsia="ru-RU"/>
        </w:rPr>
        <w:t xml:space="preserve"> body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еще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нет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&lt;/script&gt;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&lt;/head&gt;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body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&lt;</w:t>
      </w:r>
      <w:proofErr w:type="gram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script</w:t>
      </w:r>
      <w:proofErr w:type="gram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en-US"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proofErr w:type="gramStart"/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val="en-US" w:eastAsia="ru-RU"/>
        </w:rPr>
        <w:t>alert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(</w:t>
      </w:r>
      <w:proofErr w:type="spellStart"/>
      <w:proofErr w:type="gram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>document.body</w:t>
      </w:r>
      <w:proofErr w:type="spellEnd"/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 xml:space="preserve">);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val="en-US" w:eastAsia="ru-RU"/>
        </w:rPr>
        <w:t xml:space="preserve">//body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уже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val="en-US" w:eastAsia="ru-RU"/>
        </w:rPr>
        <w:t xml:space="preserve">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есть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en-US"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script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body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1054C" w:rsidRPr="00384FE6" w:rsidRDefault="00D1054C" w:rsidP="00D105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</w:t>
      </w:r>
      <w:proofErr w:type="spellStart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html</w:t>
      </w:r>
      <w:proofErr w:type="spellEnd"/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&gt;</w:t>
      </w:r>
    </w:p>
    <w:p w:rsidR="00D75368" w:rsidRDefault="00D75368"/>
    <w:sectPr w:rsidR="00D75368" w:rsidSect="00D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054C"/>
    <w:rsid w:val="00206B15"/>
    <w:rsid w:val="00327B32"/>
    <w:rsid w:val="00347F10"/>
    <w:rsid w:val="003F2B7C"/>
    <w:rsid w:val="00516F21"/>
    <w:rsid w:val="006A360F"/>
    <w:rsid w:val="006A4ADA"/>
    <w:rsid w:val="00765112"/>
    <w:rsid w:val="00951800"/>
    <w:rsid w:val="00B53616"/>
    <w:rsid w:val="00BC4CC1"/>
    <w:rsid w:val="00C235FB"/>
    <w:rsid w:val="00D1054C"/>
    <w:rsid w:val="00D20F53"/>
    <w:rsid w:val="00D75368"/>
    <w:rsid w:val="00D95426"/>
    <w:rsid w:val="00DA3DC0"/>
    <w:rsid w:val="00EC1D15"/>
    <w:rsid w:val="00EC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4C"/>
    <w:pPr>
      <w:spacing w:before="0" w:beforeAutospacing="0" w:after="200" w:afterAutospacing="0" w:line="276" w:lineRule="auto"/>
      <w:ind w:firstLine="0"/>
    </w:pPr>
    <w:rPr>
      <w:rFonts w:asciiTheme="minorHAnsi" w:eastAsiaTheme="minorHAnsi" w:hAnsiTheme="minorHAnsi" w:cstheme="minorBidi"/>
      <w:i w:val="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105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D15"/>
    <w:rPr>
      <w:rFonts w:ascii="Calibri" w:hAnsi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1054C"/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  <w:lang w:eastAsia="en-US"/>
    </w:rPr>
  </w:style>
  <w:style w:type="paragraph" w:styleId="a4">
    <w:name w:val="Document Map"/>
    <w:basedOn w:val="a"/>
    <w:link w:val="a5"/>
    <w:uiPriority w:val="99"/>
    <w:semiHidden/>
    <w:unhideWhenUsed/>
    <w:rsid w:val="00D10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1054C"/>
    <w:rPr>
      <w:rFonts w:ascii="Tahoma" w:eastAsiaTheme="minorHAnsi" w:hAnsi="Tahoma" w:cs="Tahoma"/>
      <w:i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ДиКТ</dc:creator>
  <cp:keywords/>
  <dc:description/>
  <cp:lastModifiedBy>ДиКТ</cp:lastModifiedBy>
  <cp:revision>2</cp:revision>
  <dcterms:created xsi:type="dcterms:W3CDTF">2020-03-17T15:26:00Z</dcterms:created>
  <dcterms:modified xsi:type="dcterms:W3CDTF">2020-03-17T15:26:00Z</dcterms:modified>
</cp:coreProperties>
</file>