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12" w:rsidRPr="00DF4AC7" w:rsidRDefault="00DF4AC7" w:rsidP="00DF4AC7">
      <w:pPr>
        <w:jc w:val="center"/>
        <w:rPr>
          <w:b/>
        </w:rPr>
      </w:pPr>
      <w:r w:rsidRPr="00DF4AC7">
        <w:rPr>
          <w:b/>
        </w:rPr>
        <w:t>Лабораторная работа «Категорирование и разработка модели угроз АИС».</w:t>
      </w:r>
    </w:p>
    <w:p w:rsidR="00DF4AC7" w:rsidRDefault="00DF4AC7" w:rsidP="00DF4AC7">
      <w:pPr>
        <w:jc w:val="center"/>
      </w:pPr>
      <w:r>
        <w:t>Задание</w:t>
      </w:r>
    </w:p>
    <w:p w:rsidR="00DF4AC7" w:rsidRDefault="00DF4AC7">
      <w:r>
        <w:t>Лабораторная работа посвящена усвоению учебного материала, посвящённого категорированию объектов КИИ и моделированию угроз безопасности информации.</w:t>
      </w:r>
    </w:p>
    <w:p w:rsidR="00DF4AC7" w:rsidRDefault="00DF4AC7">
      <w:r>
        <w:t>Для проведения лабораторной работы студент должен самостоятельно выбрать (взять существующую или придумать) автоматизированную информационную систему и описать её:</w:t>
      </w:r>
    </w:p>
    <w:p w:rsidR="00DF4AC7" w:rsidRDefault="00DF4AC7">
      <w:r>
        <w:t>- название АИС;</w:t>
      </w:r>
    </w:p>
    <w:p w:rsidR="00DF4AC7" w:rsidRDefault="00DF4AC7">
      <w:r>
        <w:t>- назначение АИС (какие процессы являются объектами автоматизации, какая информация обрабатывается);</w:t>
      </w:r>
    </w:p>
    <w:p w:rsidR="00DF4AC7" w:rsidRDefault="00DF4AC7">
      <w:r>
        <w:t>- описать состав и структуру АИС (перечень оборудования АИС, в том числе клиентские АРМ доступа, структурная схема и прочее).</w:t>
      </w:r>
    </w:p>
    <w:p w:rsidR="00DF4AC7" w:rsidRDefault="00DF4AC7">
      <w:r>
        <w:t xml:space="preserve">Примеры АИС: корпоративная сеть передачи данных предприятия; технологическая сеть управления автоматизированным цехом; сервер </w:t>
      </w:r>
      <w:proofErr w:type="spellStart"/>
      <w:r>
        <w:t>онлайн-игры</w:t>
      </w:r>
      <w:proofErr w:type="spellEnd"/>
      <w:r>
        <w:t xml:space="preserve"> (с учётом клиентских машин).</w:t>
      </w:r>
    </w:p>
    <w:p w:rsidR="00DF4AC7" w:rsidRDefault="00DF4AC7">
      <w:r>
        <w:t xml:space="preserve">После описания и инвентаризации АИС студент должен провести категорирование объекта КИИ – пользуясь положениями </w:t>
      </w:r>
      <w:r w:rsidRPr="00DF4AC7">
        <w:t xml:space="preserve">N 187-ФЗ от 26.07.2017 </w:t>
      </w:r>
      <w:r>
        <w:t xml:space="preserve">и ПП 127 от 08.02.2018 </w:t>
      </w:r>
      <w:r w:rsidR="00895A70">
        <w:t>необходимо составить протокол категорирования, в котором описать критерии присвоения категории значимости объекту КИИ (либо описать причины, по которым категорирование может не применяться к данному объекту).</w:t>
      </w:r>
    </w:p>
    <w:p w:rsidR="00895A70" w:rsidRDefault="00895A70">
      <w:r>
        <w:t>Далее, необходимо разработать модель нарушителя и модель угроз безопасности информации, пользуясь материалами лекции и сведениями из открытых источников. Документ должен содержать перечень угроз и их оценку в табличном виде.</w:t>
      </w:r>
    </w:p>
    <w:p w:rsidR="00895A70" w:rsidRPr="00DF4AC7" w:rsidRDefault="00895A70">
      <w:r>
        <w:t xml:space="preserve">В качестве справочного материала также рекомендуется использовать «Базовую </w:t>
      </w:r>
      <w:r w:rsidRPr="00895A70">
        <w:t>модель угроз безопасности персональных данных</w:t>
      </w:r>
      <w:r>
        <w:t>», опубликованную на сайте ФСТЭК России.</w:t>
      </w:r>
    </w:p>
    <w:sectPr w:rsidR="00895A70" w:rsidRPr="00DF4AC7" w:rsidSect="0093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F4AC7"/>
    <w:rsid w:val="00895A70"/>
    <w:rsid w:val="009334B5"/>
    <w:rsid w:val="009C04D3"/>
    <w:rsid w:val="009E10D7"/>
    <w:rsid w:val="00D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4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2020-10-09T12:14:00Z</dcterms:created>
  <dcterms:modified xsi:type="dcterms:W3CDTF">2020-10-09T12:28:00Z</dcterms:modified>
</cp:coreProperties>
</file>