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4C" w:rsidRPr="00F12B19" w:rsidRDefault="006C314C" w:rsidP="00DA3F7F">
      <w:pPr>
        <w:pageBreakBefore/>
        <w:spacing w:after="240" w:line="240" w:lineRule="auto"/>
        <w:jc w:val="center"/>
        <w:rPr>
          <w:b/>
          <w:sz w:val="24"/>
        </w:rPr>
      </w:pPr>
      <w:r w:rsidRPr="00F12B19">
        <w:rPr>
          <w:b/>
          <w:sz w:val="24"/>
        </w:rPr>
        <w:t>Лабораторная работа №</w:t>
      </w:r>
      <w:r w:rsidR="00066498" w:rsidRPr="009601C3">
        <w:rPr>
          <w:b/>
          <w:sz w:val="24"/>
        </w:rPr>
        <w:t>1</w:t>
      </w:r>
      <w:r w:rsidRPr="00F12B19">
        <w:rPr>
          <w:b/>
          <w:sz w:val="24"/>
        </w:rPr>
        <w:t>.</w:t>
      </w:r>
      <w:r w:rsidR="00443158">
        <w:rPr>
          <w:b/>
          <w:sz w:val="24"/>
        </w:rPr>
        <w:br/>
      </w:r>
      <w:r w:rsidR="00CF2105" w:rsidRPr="00F12B19">
        <w:rPr>
          <w:b/>
          <w:sz w:val="24"/>
        </w:rPr>
        <w:t>Массивы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Цель работы</w:t>
      </w:r>
    </w:p>
    <w:p w:rsidR="00316E7B" w:rsidRPr="00B8639B" w:rsidRDefault="00316E7B" w:rsidP="006B5F68">
      <w:pPr>
        <w:spacing w:after="0"/>
        <w:jc w:val="both"/>
      </w:pPr>
      <w:r>
        <w:t>Приобретение навыков работы с массивами, циклами, функциями.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Теоретические сведения</w:t>
      </w:r>
    </w:p>
    <w:p w:rsidR="00102676" w:rsidRDefault="00102676" w:rsidP="006B5F68">
      <w:pPr>
        <w:spacing w:after="0"/>
        <w:jc w:val="both"/>
      </w:pPr>
      <w:proofErr w:type="spellStart"/>
      <w:r w:rsidRPr="00102676">
        <w:t>Троелсен</w:t>
      </w:r>
      <w:proofErr w:type="spellEnd"/>
      <w:r w:rsidRPr="00102676">
        <w:t xml:space="preserve"> Э. Язык программирования C# 5.0 и платформа .NET 4.5 (Вильямс, 6-е изд., 2013)</w:t>
      </w:r>
      <w:r>
        <w:t>. Глава 4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Задание</w:t>
      </w:r>
    </w:p>
    <w:p w:rsidR="009601C3" w:rsidRDefault="009601C3" w:rsidP="00316E7B">
      <w:pPr>
        <w:pStyle w:val="a4"/>
        <w:numPr>
          <w:ilvl w:val="0"/>
          <w:numId w:val="7"/>
        </w:numPr>
        <w:spacing w:after="0"/>
        <w:ind w:left="720"/>
        <w:jc w:val="both"/>
        <w:rPr>
          <w:noProof/>
          <w:lang w:eastAsia="ru-RU"/>
        </w:rPr>
      </w:pPr>
      <w:r>
        <w:rPr>
          <w:noProof/>
          <w:lang w:eastAsia="ru-RU"/>
        </w:rPr>
        <w:t>Написать псевдокод программы, реализующий алгоритм</w:t>
      </w:r>
      <w:r w:rsidR="00BA5DCC">
        <w:rPr>
          <w:noProof/>
          <w:lang w:eastAsia="ru-RU"/>
        </w:rPr>
        <w:t xml:space="preserve"> решения задачи</w:t>
      </w:r>
      <w:r>
        <w:rPr>
          <w:noProof/>
          <w:lang w:eastAsia="ru-RU"/>
        </w:rPr>
        <w:t>.</w:t>
      </w:r>
    </w:p>
    <w:p w:rsidR="00B8639B" w:rsidRDefault="00EE432C" w:rsidP="00936E5B">
      <w:pPr>
        <w:pStyle w:val="a4"/>
        <w:numPr>
          <w:ilvl w:val="0"/>
          <w:numId w:val="7"/>
        </w:numPr>
        <w:spacing w:after="0"/>
        <w:ind w:left="72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Создать консольное приложение на языке </w:t>
      </w:r>
      <w:r w:rsidRPr="009601C3">
        <w:rPr>
          <w:noProof/>
          <w:lang w:val="en-US" w:eastAsia="ru-RU"/>
        </w:rPr>
        <w:t>C</w:t>
      </w:r>
      <w:r w:rsidRPr="00316E7B">
        <w:rPr>
          <w:noProof/>
          <w:lang w:eastAsia="ru-RU"/>
        </w:rPr>
        <w:t>#</w:t>
      </w:r>
      <w:r w:rsidR="009601C3">
        <w:rPr>
          <w:noProof/>
          <w:lang w:eastAsia="ru-RU"/>
        </w:rPr>
        <w:t xml:space="preserve"> в соответствии со следующими требованиями:</w:t>
      </w:r>
    </w:p>
    <w:p w:rsidR="00316E7B" w:rsidRDefault="00B8639B" w:rsidP="00B8639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размер</w:t>
      </w:r>
      <w:r w:rsidR="00FA3110">
        <w:rPr>
          <w:noProof/>
          <w:lang w:eastAsia="ru-RU"/>
        </w:rPr>
        <w:t>ы</w:t>
      </w:r>
      <w:r>
        <w:rPr>
          <w:noProof/>
          <w:lang w:eastAsia="ru-RU"/>
        </w:rPr>
        <w:t xml:space="preserve"> </w:t>
      </w:r>
      <w:r w:rsidR="00FA3110">
        <w:rPr>
          <w:noProof/>
          <w:lang w:eastAsia="ru-RU"/>
        </w:rPr>
        <w:t xml:space="preserve">прямоугольной </w:t>
      </w:r>
      <w:r>
        <w:rPr>
          <w:noProof/>
          <w:lang w:eastAsia="ru-RU"/>
        </w:rPr>
        <w:t>матрицы зада</w:t>
      </w:r>
      <w:r w:rsidR="00FA3110">
        <w:rPr>
          <w:noProof/>
          <w:lang w:eastAsia="ru-RU"/>
        </w:rPr>
        <w:t>ю</w:t>
      </w:r>
      <w:r w:rsidR="00066498">
        <w:rPr>
          <w:noProof/>
          <w:lang w:eastAsia="ru-RU"/>
        </w:rPr>
        <w:t>тся</w:t>
      </w:r>
      <w:r>
        <w:rPr>
          <w:noProof/>
          <w:lang w:eastAsia="ru-RU"/>
        </w:rPr>
        <w:t xml:space="preserve"> через параметры командной строки</w:t>
      </w:r>
      <w:r w:rsidR="00A920D4">
        <w:rPr>
          <w:noProof/>
          <w:lang w:eastAsia="ru-RU"/>
        </w:rPr>
        <w:t xml:space="preserve"> (кол-во и тип переданных параметров</w:t>
      </w:r>
      <w:r w:rsidR="00FA3110" w:rsidRPr="00FA3110">
        <w:rPr>
          <w:noProof/>
          <w:lang w:eastAsia="ru-RU"/>
        </w:rPr>
        <w:t xml:space="preserve"> </w:t>
      </w:r>
      <w:r w:rsidR="00FA3110">
        <w:rPr>
          <w:noProof/>
          <w:lang w:eastAsia="ru-RU"/>
        </w:rPr>
        <w:t>должны проверяться программой</w:t>
      </w:r>
      <w:r w:rsidR="00A920D4">
        <w:rPr>
          <w:noProof/>
          <w:lang w:eastAsia="ru-RU"/>
        </w:rPr>
        <w:t>)</w:t>
      </w:r>
      <w:r>
        <w:rPr>
          <w:noProof/>
          <w:lang w:eastAsia="ru-RU"/>
        </w:rPr>
        <w:t>;</w:t>
      </w:r>
    </w:p>
    <w:p w:rsidR="0028596D" w:rsidRPr="0028596D" w:rsidRDefault="0028596D" w:rsidP="00B8639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 методе </w:t>
      </w:r>
      <w:r>
        <w:rPr>
          <w:noProof/>
          <w:lang w:val="en-US" w:eastAsia="ru-RU"/>
        </w:rPr>
        <w:t>main</w:t>
      </w:r>
      <w:r>
        <w:rPr>
          <w:noProof/>
          <w:lang w:eastAsia="ru-RU"/>
        </w:rPr>
        <w:t xml:space="preserve"> должен быть реализован вызов созданных функций</w:t>
      </w:r>
      <w:r w:rsidRPr="0028596D">
        <w:rPr>
          <w:noProof/>
          <w:lang w:eastAsia="ru-RU"/>
        </w:rPr>
        <w:t>;</w:t>
      </w:r>
    </w:p>
    <w:p w:rsidR="00B8639B" w:rsidRDefault="00066498" w:rsidP="00B8639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матрица заполняется </w:t>
      </w:r>
      <w:r w:rsidR="004C5AB2">
        <w:rPr>
          <w:noProof/>
          <w:lang w:eastAsia="ru-RU"/>
        </w:rPr>
        <w:t xml:space="preserve">положительными и отрицательными </w:t>
      </w:r>
      <w:r>
        <w:rPr>
          <w:noProof/>
          <w:lang w:eastAsia="ru-RU"/>
        </w:rPr>
        <w:t xml:space="preserve">случайными числами с </w:t>
      </w:r>
      <w:r w:rsidR="00B8639B">
        <w:rPr>
          <w:noProof/>
          <w:lang w:eastAsia="ru-RU"/>
        </w:rPr>
        <w:t>помощью метода, возвращающего массив</w:t>
      </w:r>
      <w:r w:rsidR="00ED225D" w:rsidRPr="00ED225D">
        <w:rPr>
          <w:noProof/>
          <w:lang w:eastAsia="ru-RU"/>
        </w:rPr>
        <w:t xml:space="preserve"> (</w:t>
      </w:r>
      <w:r w:rsidR="00ED225D">
        <w:rPr>
          <w:noProof/>
          <w:lang w:eastAsia="ru-RU"/>
        </w:rPr>
        <w:t>целые числа – не более 2 разрядов, вещественные – не более 2 разрядов до десятичной точки и 1 разряда после десятичной точки)</w:t>
      </w:r>
      <w:r w:rsidR="00B8639B">
        <w:rPr>
          <w:noProof/>
          <w:lang w:eastAsia="ru-RU"/>
        </w:rPr>
        <w:t>;</w:t>
      </w:r>
    </w:p>
    <w:p w:rsidR="00B8639B" w:rsidRDefault="00B8639B" w:rsidP="00B8639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вывод </w:t>
      </w:r>
      <w:r w:rsidR="00BA5DCC">
        <w:rPr>
          <w:noProof/>
          <w:lang w:eastAsia="ru-RU"/>
        </w:rPr>
        <w:t xml:space="preserve">на консоль </w:t>
      </w:r>
      <w:r>
        <w:rPr>
          <w:noProof/>
          <w:lang w:eastAsia="ru-RU"/>
        </w:rPr>
        <w:t>массивов реализовать с помощью одноименных методов, в качестве параметра которым передается либо одномерный, либо двумерный массив;</w:t>
      </w:r>
    </w:p>
    <w:p w:rsidR="00B8639B" w:rsidRPr="00B8639B" w:rsidRDefault="00B8639B" w:rsidP="00B8639B">
      <w:pPr>
        <w:pStyle w:val="a4"/>
        <w:numPr>
          <w:ilvl w:val="0"/>
          <w:numId w:val="8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решение задачи реализовать с помощью метода, имеющего тип </w:t>
      </w:r>
      <w:r w:rsidRPr="0028596D">
        <w:rPr>
          <w:noProof/>
          <w:lang w:val="en-US" w:eastAsia="ru-RU"/>
        </w:rPr>
        <w:t>void</w:t>
      </w:r>
      <w:r>
        <w:rPr>
          <w:noProof/>
          <w:lang w:eastAsia="ru-RU"/>
        </w:rPr>
        <w:t xml:space="preserve">. Данные возращать через параметр с модификатором </w:t>
      </w:r>
      <w:r w:rsidRPr="0028596D">
        <w:rPr>
          <w:noProof/>
          <w:lang w:val="en-US" w:eastAsia="ru-RU"/>
        </w:rPr>
        <w:t>ref</w:t>
      </w:r>
      <w:r>
        <w:rPr>
          <w:noProof/>
          <w:lang w:eastAsia="ru-RU"/>
        </w:rPr>
        <w:t xml:space="preserve"> или </w:t>
      </w:r>
      <w:r w:rsidRPr="0028596D">
        <w:rPr>
          <w:noProof/>
          <w:lang w:val="en-US" w:eastAsia="ru-RU"/>
        </w:rPr>
        <w:t>out</w:t>
      </w:r>
      <w:r w:rsidR="0028596D" w:rsidRPr="0028596D">
        <w:rPr>
          <w:noProof/>
          <w:lang w:eastAsia="ru-RU"/>
        </w:rPr>
        <w:t>.</w:t>
      </w:r>
    </w:p>
    <w:p w:rsidR="00B8639B" w:rsidRDefault="00B8639B" w:rsidP="006B5F68">
      <w:pPr>
        <w:spacing w:after="0"/>
      </w:pPr>
    </w:p>
    <w:p w:rsidR="006B5F68" w:rsidRDefault="006B5F68" w:rsidP="006B5F68">
      <w:pPr>
        <w:spacing w:after="0"/>
      </w:pPr>
      <w:r>
        <w:t>Варианты заданий: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946"/>
      </w:tblGrid>
      <w:tr w:rsidR="00066498" w:rsidRPr="004B396A" w:rsidTr="00FA3110">
        <w:trPr>
          <w:cantSplit/>
        </w:trPr>
        <w:tc>
          <w:tcPr>
            <w:tcW w:w="704" w:type="dxa"/>
            <w:vAlign w:val="center"/>
          </w:tcPr>
          <w:p w:rsidR="00066498" w:rsidRPr="004B396A" w:rsidRDefault="00066498" w:rsidP="00FA3110">
            <w:pPr>
              <w:jc w:val="center"/>
              <w:rPr>
                <w:b/>
              </w:rPr>
            </w:pPr>
            <w:r w:rsidRPr="004B396A">
              <w:rPr>
                <w:b/>
              </w:rPr>
              <w:t>№ вар.</w:t>
            </w:r>
          </w:p>
        </w:tc>
        <w:tc>
          <w:tcPr>
            <w:tcW w:w="1701" w:type="dxa"/>
            <w:vAlign w:val="center"/>
          </w:tcPr>
          <w:p w:rsidR="00066498" w:rsidRPr="004B396A" w:rsidRDefault="00066498" w:rsidP="00FA3110">
            <w:pPr>
              <w:jc w:val="center"/>
              <w:rPr>
                <w:b/>
              </w:rPr>
            </w:pPr>
            <w:r w:rsidRPr="004B396A">
              <w:rPr>
                <w:b/>
              </w:rPr>
              <w:t>Тип элементов матрицы</w:t>
            </w:r>
          </w:p>
        </w:tc>
        <w:tc>
          <w:tcPr>
            <w:tcW w:w="6946" w:type="dxa"/>
            <w:vAlign w:val="center"/>
          </w:tcPr>
          <w:p w:rsidR="00066498" w:rsidRPr="004B396A" w:rsidRDefault="00066498" w:rsidP="00FA3110">
            <w:pPr>
              <w:jc w:val="center"/>
              <w:rPr>
                <w:b/>
              </w:rPr>
            </w:pPr>
            <w:r w:rsidRPr="004B396A">
              <w:rPr>
                <w:b/>
              </w:rPr>
              <w:t>Задача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1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Сформировать одномерный массив как максимальные элементы строк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2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 xml:space="preserve">Сформировать одномерный массив как сумму отрицательных элементов </w:t>
            </w:r>
            <w:r>
              <w:t>столбцов</w:t>
            </w:r>
            <w:r w:rsidRPr="004B396A">
              <w:t xml:space="preserve">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3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Сформировать одномерный массив как среднее арифметическое элементов столбцов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4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D07C21">
            <w:pPr>
              <w:jc w:val="both"/>
            </w:pPr>
            <w:r w:rsidRPr="004B396A">
              <w:t>Сформировать одномерный массив как сумм</w:t>
            </w:r>
            <w:r w:rsidR="00D07C21">
              <w:t>ы</w:t>
            </w:r>
            <w:r w:rsidRPr="004B396A">
              <w:t xml:space="preserve"> </w:t>
            </w:r>
            <w:r>
              <w:t>положительных</w:t>
            </w:r>
            <w:r w:rsidRPr="004B396A">
              <w:t xml:space="preserve"> элементов строк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5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 xml:space="preserve">Сформировать одномерный массив как </w:t>
            </w:r>
            <w:r>
              <w:t>произведение</w:t>
            </w:r>
            <w:r w:rsidRPr="004B396A">
              <w:t xml:space="preserve"> элементов </w:t>
            </w:r>
            <w:r>
              <w:t>строк</w:t>
            </w:r>
            <w:r w:rsidRPr="004B396A">
              <w:t xml:space="preserve">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6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среднее арифметическое элементов побочной диагонали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7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сумму максимального и минимального элементов главной диагонали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4B396A">
            <w:r w:rsidRPr="004B396A">
              <w:t>8</w:t>
            </w:r>
          </w:p>
        </w:tc>
        <w:tc>
          <w:tcPr>
            <w:tcW w:w="1701" w:type="dxa"/>
          </w:tcPr>
          <w:p w:rsidR="00066498" w:rsidRPr="004B396A" w:rsidRDefault="00066498" w:rsidP="004B396A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произведение элементов главной диагонали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9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Сформировать одномерный массив как столбец матрицы, содержащий максимальный элемент на главной диагонали.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10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Сформировать одномерный массив как минимальные элементы столбцов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11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 xml:space="preserve">Вычислить сумму элементов матрицы, расположенных </w:t>
            </w:r>
            <w:r>
              <w:t>над</w:t>
            </w:r>
            <w:r w:rsidRPr="004B396A">
              <w:t xml:space="preserve"> главной диагональю.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12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FA3110">
            <w:pPr>
              <w:jc w:val="both"/>
            </w:pPr>
            <w:r w:rsidRPr="004B396A">
              <w:t>Вычислить произведение положительных элементов, расположенных под главной диагональю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13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сумму максимального и минимального элементов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14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Сформировать одномерный массив как столбец матрицы, содержащий минимальный элемент на побочной диагонали.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15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Поменять местами элементы главной и побочной диагоналей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lastRenderedPageBreak/>
              <w:t>16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8B30A5">
            <w:pPr>
              <w:jc w:val="both"/>
            </w:pPr>
            <w:r w:rsidRPr="004B396A">
              <w:t>Получить вектор как строку матрицы с максимальной суммой элементов.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17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8B30A5">
            <w:pPr>
              <w:jc w:val="both"/>
            </w:pPr>
            <w:r>
              <w:t>Получить вектор как</w:t>
            </w:r>
            <w:r w:rsidRPr="004B396A">
              <w:t xml:space="preserve"> произведение нечетных элементов </w:t>
            </w:r>
            <w:r>
              <w:t xml:space="preserve">столбцов </w:t>
            </w:r>
            <w:r w:rsidRPr="004B396A">
              <w:t>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18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8B30A5">
            <w:pPr>
              <w:jc w:val="both"/>
            </w:pPr>
            <w:r w:rsidRPr="004B396A">
              <w:t>Получить вектор как столбец матрицы с минимальной суммой элементов.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19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произведение максимальных элементов главной и побочной диагоналей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20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Поменять местами максимальный и минимальный элементы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21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сумму модулей отрицательных элементов, расположенных в секторе над главной диагональю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22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8B30A5">
            <w:pPr>
              <w:jc w:val="both"/>
            </w:pPr>
            <w:r w:rsidRPr="004B396A">
              <w:t xml:space="preserve">Получить вектор как строку матрицы, </w:t>
            </w:r>
            <w:r w:rsidR="008B30A5">
              <w:t>в которой находится</w:t>
            </w:r>
            <w:r w:rsidRPr="004B396A">
              <w:t xml:space="preserve"> максимальный элемент</w:t>
            </w:r>
            <w:r w:rsidR="008B30A5">
              <w:t xml:space="preserve"> матрицы</w:t>
            </w:r>
            <w:r w:rsidRPr="004B396A">
              <w:t>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23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Вычислить сумму индексов максимального элемента матрицы.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24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целый</w:t>
            </w:r>
          </w:p>
        </w:tc>
        <w:tc>
          <w:tcPr>
            <w:tcW w:w="6946" w:type="dxa"/>
          </w:tcPr>
          <w:p w:rsidR="00066498" w:rsidRPr="004B396A" w:rsidRDefault="00066498" w:rsidP="00BE2134">
            <w:pPr>
              <w:jc w:val="both"/>
            </w:pPr>
            <w:r w:rsidRPr="004B396A">
              <w:t>Получить вектор как столбец матрицы, содержащий максимальный элемент.</w:t>
            </w:r>
          </w:p>
        </w:tc>
      </w:tr>
      <w:tr w:rsidR="00066498" w:rsidRPr="004B396A" w:rsidTr="00066498">
        <w:trPr>
          <w:cantSplit/>
        </w:trPr>
        <w:tc>
          <w:tcPr>
            <w:tcW w:w="704" w:type="dxa"/>
          </w:tcPr>
          <w:p w:rsidR="00066498" w:rsidRPr="004B396A" w:rsidRDefault="00066498" w:rsidP="00B74B3B">
            <w:r w:rsidRPr="004B396A">
              <w:t>25</w:t>
            </w:r>
          </w:p>
        </w:tc>
        <w:tc>
          <w:tcPr>
            <w:tcW w:w="1701" w:type="dxa"/>
          </w:tcPr>
          <w:p w:rsidR="00066498" w:rsidRPr="004B396A" w:rsidRDefault="00066498" w:rsidP="00B74B3B">
            <w:r w:rsidRPr="004B396A">
              <w:t>вещественный</w:t>
            </w:r>
          </w:p>
        </w:tc>
        <w:tc>
          <w:tcPr>
            <w:tcW w:w="6946" w:type="dxa"/>
          </w:tcPr>
          <w:p w:rsidR="00066498" w:rsidRPr="004B396A" w:rsidRDefault="00066498" w:rsidP="00B3310D">
            <w:pPr>
              <w:jc w:val="both"/>
            </w:pPr>
            <w:r w:rsidRPr="004B396A">
              <w:t>Поменять местами максимальный и минимальный элементы главной диагонали матрицы</w:t>
            </w:r>
            <w:r w:rsidR="00BE2134">
              <w:t>.</w:t>
            </w:r>
          </w:p>
        </w:tc>
      </w:tr>
      <w:tr w:rsidR="00B016E2" w:rsidRPr="004B396A" w:rsidTr="00066498">
        <w:trPr>
          <w:cantSplit/>
        </w:trPr>
        <w:tc>
          <w:tcPr>
            <w:tcW w:w="704" w:type="dxa"/>
          </w:tcPr>
          <w:p w:rsidR="00B016E2" w:rsidRPr="004B396A" w:rsidRDefault="00B016E2" w:rsidP="00B016E2">
            <w:r>
              <w:t>26</w:t>
            </w:r>
          </w:p>
        </w:tc>
        <w:tc>
          <w:tcPr>
            <w:tcW w:w="1701" w:type="dxa"/>
          </w:tcPr>
          <w:p w:rsidR="00B016E2" w:rsidRDefault="00B016E2" w:rsidP="00B016E2">
            <w:r>
              <w:t>целый</w:t>
            </w:r>
          </w:p>
          <w:p w:rsidR="00B016E2" w:rsidRPr="004B396A" w:rsidRDefault="00B016E2" w:rsidP="00B016E2"/>
        </w:tc>
        <w:tc>
          <w:tcPr>
            <w:tcW w:w="6946" w:type="dxa"/>
          </w:tcPr>
          <w:p w:rsidR="00B016E2" w:rsidRPr="004B396A" w:rsidRDefault="00B016E2" w:rsidP="00B016E2">
            <w:pPr>
              <w:jc w:val="both"/>
            </w:pPr>
            <w:r w:rsidRPr="004B396A">
              <w:t xml:space="preserve">Вычислить произведение </w:t>
            </w:r>
            <w:r>
              <w:t>отрицательных</w:t>
            </w:r>
            <w:r w:rsidRPr="004B396A">
              <w:t xml:space="preserve"> элементов, расположенных </w:t>
            </w:r>
            <w:r>
              <w:t>над</w:t>
            </w:r>
            <w:r w:rsidRPr="004B396A">
              <w:t xml:space="preserve"> </w:t>
            </w:r>
            <w:r>
              <w:t>побочной</w:t>
            </w:r>
            <w:r w:rsidRPr="004B396A">
              <w:t xml:space="preserve"> диагональю матрицы.</w:t>
            </w:r>
          </w:p>
        </w:tc>
      </w:tr>
      <w:tr w:rsidR="009547EC" w:rsidRPr="004B396A" w:rsidTr="00066498">
        <w:trPr>
          <w:cantSplit/>
        </w:trPr>
        <w:tc>
          <w:tcPr>
            <w:tcW w:w="704" w:type="dxa"/>
          </w:tcPr>
          <w:p w:rsidR="009547EC" w:rsidRDefault="009547EC" w:rsidP="009547EC">
            <w:r>
              <w:t>27</w:t>
            </w:r>
          </w:p>
        </w:tc>
        <w:tc>
          <w:tcPr>
            <w:tcW w:w="1701" w:type="dxa"/>
          </w:tcPr>
          <w:p w:rsidR="009547EC" w:rsidRPr="004B396A" w:rsidRDefault="009547EC" w:rsidP="009547EC">
            <w:r w:rsidRPr="004B396A">
              <w:t>вещественный</w:t>
            </w:r>
          </w:p>
        </w:tc>
        <w:tc>
          <w:tcPr>
            <w:tcW w:w="6946" w:type="dxa"/>
          </w:tcPr>
          <w:p w:rsidR="009547EC" w:rsidRPr="004B396A" w:rsidRDefault="009547EC" w:rsidP="009547EC">
            <w:pPr>
              <w:jc w:val="both"/>
            </w:pPr>
            <w:r w:rsidRPr="004B396A">
              <w:t xml:space="preserve">Вычислить </w:t>
            </w:r>
            <w:r>
              <w:t xml:space="preserve">произведение </w:t>
            </w:r>
            <w:r w:rsidRPr="004B396A">
              <w:t xml:space="preserve">максимального и минимального элементов </w:t>
            </w:r>
            <w:r>
              <w:t>побочной</w:t>
            </w:r>
            <w:r w:rsidRPr="004B396A">
              <w:t xml:space="preserve"> диагонали матрицы.</w:t>
            </w:r>
          </w:p>
        </w:tc>
      </w:tr>
      <w:tr w:rsidR="009547EC" w:rsidRPr="004B396A" w:rsidTr="00066498">
        <w:trPr>
          <w:cantSplit/>
        </w:trPr>
        <w:tc>
          <w:tcPr>
            <w:tcW w:w="704" w:type="dxa"/>
          </w:tcPr>
          <w:p w:rsidR="009547EC" w:rsidRDefault="009547EC" w:rsidP="009547EC">
            <w:r>
              <w:t>28</w:t>
            </w:r>
          </w:p>
        </w:tc>
        <w:tc>
          <w:tcPr>
            <w:tcW w:w="1701" w:type="dxa"/>
          </w:tcPr>
          <w:p w:rsidR="009547EC" w:rsidRDefault="009547EC" w:rsidP="009547EC">
            <w:r>
              <w:t>целый</w:t>
            </w:r>
          </w:p>
          <w:p w:rsidR="009547EC" w:rsidRPr="004B396A" w:rsidRDefault="009547EC" w:rsidP="009547EC"/>
        </w:tc>
        <w:tc>
          <w:tcPr>
            <w:tcW w:w="6946" w:type="dxa"/>
          </w:tcPr>
          <w:p w:rsidR="009547EC" w:rsidRPr="004B396A" w:rsidRDefault="009547EC" w:rsidP="009547EC">
            <w:pPr>
              <w:jc w:val="both"/>
            </w:pPr>
            <w:r w:rsidRPr="004B396A">
              <w:t xml:space="preserve">Получить вектор как строку матрицы, </w:t>
            </w:r>
            <w:r>
              <w:t xml:space="preserve">в которой произведение </w:t>
            </w:r>
            <w:r w:rsidRPr="004B396A">
              <w:t>максимальн</w:t>
            </w:r>
            <w:r>
              <w:t>ого и минимального элементов максимально</w:t>
            </w:r>
            <w:r w:rsidRPr="004B396A">
              <w:t>.</w:t>
            </w:r>
          </w:p>
        </w:tc>
      </w:tr>
      <w:tr w:rsidR="009547EC" w:rsidRPr="004B396A" w:rsidTr="00066498">
        <w:trPr>
          <w:cantSplit/>
        </w:trPr>
        <w:tc>
          <w:tcPr>
            <w:tcW w:w="704" w:type="dxa"/>
          </w:tcPr>
          <w:p w:rsidR="009547EC" w:rsidRDefault="00675EAA" w:rsidP="009547EC">
            <w:r>
              <w:t>29</w:t>
            </w:r>
          </w:p>
        </w:tc>
        <w:tc>
          <w:tcPr>
            <w:tcW w:w="1701" w:type="dxa"/>
          </w:tcPr>
          <w:p w:rsidR="009547EC" w:rsidRDefault="009547EC" w:rsidP="009547EC">
            <w:r>
              <w:t>целый</w:t>
            </w:r>
          </w:p>
          <w:p w:rsidR="009547EC" w:rsidRPr="004B396A" w:rsidRDefault="009547EC" w:rsidP="009547EC"/>
        </w:tc>
        <w:tc>
          <w:tcPr>
            <w:tcW w:w="6946" w:type="dxa"/>
          </w:tcPr>
          <w:p w:rsidR="009547EC" w:rsidRPr="004B396A" w:rsidRDefault="00675EAA" w:rsidP="00675EAA">
            <w:pPr>
              <w:jc w:val="both"/>
            </w:pPr>
            <w:r>
              <w:t>Поменять местами</w:t>
            </w:r>
            <w:r w:rsidR="009547EC" w:rsidRPr="004B396A">
              <w:t xml:space="preserve"> м</w:t>
            </w:r>
            <w:r>
              <w:t>инимальные</w:t>
            </w:r>
            <w:r w:rsidR="009547EC" w:rsidRPr="004B396A">
              <w:t xml:space="preserve"> элемент</w:t>
            </w:r>
            <w:r>
              <w:t>ы</w:t>
            </w:r>
            <w:r w:rsidR="009547EC" w:rsidRPr="004B396A">
              <w:t xml:space="preserve"> главной и побочной диагоналей матрицы.</w:t>
            </w:r>
          </w:p>
        </w:tc>
      </w:tr>
      <w:tr w:rsidR="00CF4DDB" w:rsidRPr="004B396A" w:rsidTr="00066498">
        <w:trPr>
          <w:cantSplit/>
        </w:trPr>
        <w:tc>
          <w:tcPr>
            <w:tcW w:w="704" w:type="dxa"/>
          </w:tcPr>
          <w:p w:rsidR="00CF4DDB" w:rsidRDefault="00CF4DDB" w:rsidP="00CF4DDB">
            <w:r>
              <w:t>30</w:t>
            </w:r>
          </w:p>
        </w:tc>
        <w:tc>
          <w:tcPr>
            <w:tcW w:w="1701" w:type="dxa"/>
          </w:tcPr>
          <w:p w:rsidR="00CF4DDB" w:rsidRDefault="00CF4DDB" w:rsidP="00CF4DDB">
            <w:r>
              <w:t>целый</w:t>
            </w:r>
          </w:p>
          <w:p w:rsidR="00CF4DDB" w:rsidRPr="004B396A" w:rsidRDefault="00CF4DDB" w:rsidP="00CF4DDB"/>
        </w:tc>
        <w:tc>
          <w:tcPr>
            <w:tcW w:w="6946" w:type="dxa"/>
          </w:tcPr>
          <w:p w:rsidR="00CF4DDB" w:rsidRPr="004B396A" w:rsidRDefault="00CF4DDB" w:rsidP="00CF4DDB">
            <w:pPr>
              <w:jc w:val="both"/>
            </w:pPr>
            <w:r w:rsidRPr="004B396A">
              <w:t xml:space="preserve">Поменять местами </w:t>
            </w:r>
            <w:r>
              <w:t xml:space="preserve">строки с </w:t>
            </w:r>
            <w:r w:rsidRPr="004B396A">
              <w:t>максимальны</w:t>
            </w:r>
            <w:r>
              <w:t>м</w:t>
            </w:r>
            <w:r w:rsidRPr="004B396A">
              <w:t xml:space="preserve"> и минимальны</w:t>
            </w:r>
            <w:r>
              <w:t>м</w:t>
            </w:r>
            <w:r w:rsidRPr="004B396A">
              <w:t xml:space="preserve"> элемент</w:t>
            </w:r>
            <w:r>
              <w:t>ами</w:t>
            </w:r>
            <w:r w:rsidRPr="004B396A">
              <w:t xml:space="preserve"> </w:t>
            </w:r>
            <w:r>
              <w:t>матрицы.</w:t>
            </w:r>
          </w:p>
        </w:tc>
      </w:tr>
      <w:tr w:rsidR="009E661C" w:rsidRPr="004B396A" w:rsidTr="00066498">
        <w:trPr>
          <w:cantSplit/>
        </w:trPr>
        <w:tc>
          <w:tcPr>
            <w:tcW w:w="704" w:type="dxa"/>
          </w:tcPr>
          <w:p w:rsidR="009E661C" w:rsidRDefault="009E661C" w:rsidP="009E661C">
            <w:r>
              <w:t>31</w:t>
            </w:r>
          </w:p>
        </w:tc>
        <w:tc>
          <w:tcPr>
            <w:tcW w:w="1701" w:type="dxa"/>
          </w:tcPr>
          <w:p w:rsidR="009E661C" w:rsidRDefault="009E661C" w:rsidP="009E661C">
            <w:r>
              <w:t>целый</w:t>
            </w:r>
          </w:p>
          <w:p w:rsidR="009E661C" w:rsidRPr="004B396A" w:rsidRDefault="009E661C" w:rsidP="009E661C"/>
        </w:tc>
        <w:tc>
          <w:tcPr>
            <w:tcW w:w="6946" w:type="dxa"/>
          </w:tcPr>
          <w:p w:rsidR="009E661C" w:rsidRPr="004B396A" w:rsidRDefault="009E661C" w:rsidP="009E661C">
            <w:pPr>
              <w:jc w:val="both"/>
            </w:pPr>
            <w:r>
              <w:t>Получить вектор как</w:t>
            </w:r>
            <w:r w:rsidRPr="004B396A">
              <w:t xml:space="preserve"> произведение четных элементов </w:t>
            </w:r>
            <w:r>
              <w:t xml:space="preserve">побочной диагонали </w:t>
            </w:r>
            <w:r w:rsidRPr="004B396A">
              <w:t>матрицы.</w:t>
            </w:r>
          </w:p>
        </w:tc>
      </w:tr>
    </w:tbl>
    <w:p w:rsidR="006C314C" w:rsidRPr="00357294" w:rsidRDefault="006C314C" w:rsidP="000C424D">
      <w:pPr>
        <w:spacing w:after="0"/>
      </w:pPr>
    </w:p>
    <w:p w:rsidR="00357294" w:rsidRPr="005B7DDD" w:rsidRDefault="00357294" w:rsidP="005B7DDD">
      <w:pPr>
        <w:pStyle w:val="2"/>
      </w:pPr>
      <w:r w:rsidRPr="005B7DDD">
        <w:t>Дополнительные вопросы:</w:t>
      </w:r>
    </w:p>
    <w:p w:rsidR="00357294" w:rsidRPr="005B7DDD" w:rsidRDefault="00357294" w:rsidP="005B7DDD">
      <w:pPr>
        <w:pStyle w:val="1"/>
      </w:pPr>
      <w:r w:rsidRPr="005B7DDD">
        <w:t xml:space="preserve">В каких случаях удобнее использовать </w:t>
      </w:r>
      <w:proofErr w:type="spellStart"/>
      <w:r w:rsidRPr="005B7DDD">
        <w:t>out</w:t>
      </w:r>
      <w:proofErr w:type="spellEnd"/>
      <w:r w:rsidRPr="005B7DDD">
        <w:t xml:space="preserve">, в каких </w:t>
      </w:r>
      <w:proofErr w:type="spellStart"/>
      <w:r w:rsidRPr="005B7DDD">
        <w:t>ref</w:t>
      </w:r>
      <w:proofErr w:type="spellEnd"/>
      <w:r w:rsidRPr="005B7DDD">
        <w:t>?</w:t>
      </w:r>
    </w:p>
    <w:p w:rsidR="005B7DDD" w:rsidRDefault="005B7DDD" w:rsidP="005B7DDD">
      <w:pPr>
        <w:pStyle w:val="2"/>
      </w:pPr>
      <w:r>
        <w:t>Основные ошибки в лабораторных:</w:t>
      </w:r>
    </w:p>
    <w:p w:rsidR="002A6515" w:rsidRDefault="002A6515" w:rsidP="005B7DDD">
      <w:pPr>
        <w:pStyle w:val="1"/>
      </w:pPr>
      <w:r>
        <w:t>Невнимательное чтение задания лабораторной.</w:t>
      </w:r>
    </w:p>
    <w:p w:rsidR="000A3CCD" w:rsidRDefault="000A3CCD" w:rsidP="005B7DDD">
      <w:pPr>
        <w:pStyle w:val="1"/>
      </w:pPr>
      <w:r>
        <w:t xml:space="preserve">Использование символов однострочных комментариев «//» там, где содержимое явно требует гораздо больше одной строки. </w:t>
      </w:r>
    </w:p>
    <w:p w:rsidR="00A72401" w:rsidRDefault="000A3CCD" w:rsidP="005B7DDD">
      <w:pPr>
        <w:pStyle w:val="1"/>
      </w:pPr>
      <w:r>
        <w:t xml:space="preserve">В комментариях </w:t>
      </w:r>
      <w:r w:rsidR="00056902">
        <w:t xml:space="preserve">используются понятия не из предметной области, а из языка программирования (слова «переменная», </w:t>
      </w:r>
      <w:r w:rsidR="00884DD9">
        <w:t>«метод»</w:t>
      </w:r>
      <w:r w:rsidR="0023140C">
        <w:t>, «</w:t>
      </w:r>
      <w:r w:rsidR="00EE1B39">
        <w:t>инициализация массива</w:t>
      </w:r>
      <w:r w:rsidR="0023140C">
        <w:t>»</w:t>
      </w:r>
      <w:r w:rsidR="00884DD9">
        <w:t xml:space="preserve"> и т.п.</w:t>
      </w:r>
      <w:r w:rsidR="00056902">
        <w:t xml:space="preserve">). </w:t>
      </w:r>
      <w:r>
        <w:t xml:space="preserve">Это же касается и псевдокода, который позже преобразуется в комментарии. </w:t>
      </w:r>
      <w:r w:rsidR="00056902">
        <w:t>Старайтесь писать псевдокод так, как будто не знаете, на каком языке программирования будет написана будущая программа.</w:t>
      </w:r>
    </w:p>
    <w:p w:rsidR="00D1721A" w:rsidRDefault="00D1721A" w:rsidP="00D1721A">
      <w:pPr>
        <w:pStyle w:val="1"/>
      </w:pPr>
      <w:r>
        <w:t xml:space="preserve">Псевдокод написан с расчетом на то, что будущий читатель </w:t>
      </w:r>
      <w:r w:rsidR="000A3CCD">
        <w:t xml:space="preserve">параллельно </w:t>
      </w:r>
      <w:r>
        <w:t xml:space="preserve">будет читать еще и исходный код программы. Например, оперирование в псевдокоде именами </w:t>
      </w:r>
      <w:r w:rsidRPr="00D1721A">
        <w:t>переменных</w:t>
      </w:r>
      <w:r w:rsidR="00B110CB">
        <w:t>, структур, объектов, методов.</w:t>
      </w:r>
    </w:p>
    <w:p w:rsidR="00C04614" w:rsidRDefault="00C04614" w:rsidP="00EE1B39">
      <w:pPr>
        <w:pStyle w:val="1"/>
      </w:pPr>
      <w:r>
        <w:t>В псевдокоде используется разный стиль описания действий: в одних строках - глаголы («проверить», «создать»), в других - отглагольные существительные («проверка», «создание»). Старайтесь придерживаться единого стиля.</w:t>
      </w:r>
    </w:p>
    <w:p w:rsidR="00EE1B39" w:rsidRDefault="00EE1B39" w:rsidP="00EE1B39">
      <w:pPr>
        <w:pStyle w:val="1"/>
      </w:pPr>
      <w:r>
        <w:t>Попытка в одной строке псевдокода перечислить все действия, которые будут выполняться. Придерживайтесь правила «одна строка псевдокода = одно действие».</w:t>
      </w:r>
    </w:p>
    <w:p w:rsidR="009E5FC3" w:rsidRDefault="00127E11" w:rsidP="005B7DDD">
      <w:pPr>
        <w:pStyle w:val="1"/>
      </w:pPr>
      <w:r>
        <w:lastRenderedPageBreak/>
        <w:t xml:space="preserve">В псевдокоде для одних и тех же сущностей </w:t>
      </w:r>
      <w:r w:rsidR="009E5FC3">
        <w:t>используются разные термины. Например, в матрице то столбец, то колонка (правильно – столбец). Непостоянство терминов сбива</w:t>
      </w:r>
      <w:r w:rsidR="0023140C">
        <w:t>ет с толку читающего</w:t>
      </w:r>
      <w:r w:rsidR="009E5FC3">
        <w:t>.</w:t>
      </w:r>
    </w:p>
    <w:p w:rsidR="005B7DDD" w:rsidRDefault="004B1783" w:rsidP="005B7DDD">
      <w:pPr>
        <w:pStyle w:val="1"/>
      </w:pPr>
      <w:r>
        <w:t>Сначала пишется п</w:t>
      </w:r>
      <w:r w:rsidR="005B7DDD">
        <w:t xml:space="preserve">севдокод </w:t>
      </w:r>
      <w:r>
        <w:t>(</w:t>
      </w:r>
      <w:r w:rsidR="005B7DDD">
        <w:t>сверху вниз</w:t>
      </w:r>
      <w:r>
        <w:t>)</w:t>
      </w:r>
      <w:r w:rsidR="005B7DDD">
        <w:t xml:space="preserve"> и</w:t>
      </w:r>
      <w:r>
        <w:t xml:space="preserve"> только п</w:t>
      </w:r>
      <w:r w:rsidR="005B7DDD">
        <w:t>отом</w:t>
      </w:r>
      <w:r>
        <w:t xml:space="preserve"> к нему добавляются </w:t>
      </w:r>
      <w:r w:rsidR="005B7DDD">
        <w:t>команд</w:t>
      </w:r>
      <w:r>
        <w:t>ы</w:t>
      </w:r>
      <w:r w:rsidR="005B7DDD">
        <w:t xml:space="preserve"> выбранного языка программирования. Соответственно, структура программы получается такая, что главный исходный код (</w:t>
      </w:r>
      <w:r w:rsidR="005B7DDD">
        <w:rPr>
          <w:lang w:val="en-US"/>
        </w:rPr>
        <w:t>Main</w:t>
      </w:r>
      <w:r w:rsidR="005B7DDD" w:rsidRPr="005B7DDD">
        <w:t>)</w:t>
      </w:r>
      <w:r w:rsidR="005B7DDD">
        <w:t xml:space="preserve"> находится вверху. Не надо </w:t>
      </w:r>
      <w:r>
        <w:t xml:space="preserve">после этого </w:t>
      </w:r>
      <w:r w:rsidR="005B7DDD">
        <w:t>переворачивать исходный код «вверх ногами» в стиле языка Паскаль</w:t>
      </w:r>
      <w:r w:rsidR="004B0C5C">
        <w:t>. Мало того, что это лишняя работа, так еще и читать такой код гораздо неудобнее.</w:t>
      </w:r>
    </w:p>
    <w:p w:rsidR="004B0C5C" w:rsidRDefault="00884DD9" w:rsidP="005B7DDD">
      <w:pPr>
        <w:pStyle w:val="1"/>
      </w:pPr>
      <w:r>
        <w:t>О</w:t>
      </w:r>
      <w:r w:rsidR="00B50308">
        <w:t>тсутствие пустой строки в качестве разделителя</w:t>
      </w:r>
      <w:r>
        <w:t xml:space="preserve"> между </w:t>
      </w:r>
      <w:r w:rsidR="00F15C64">
        <w:t xml:space="preserve">методами или </w:t>
      </w:r>
      <w:r>
        <w:t>смысловыми блоками (пустая строка может отсутствовать, только если следующий блок вложен в предыдущий) и</w:t>
      </w:r>
      <w:r w:rsidR="00B50308">
        <w:t xml:space="preserve"> отсутствие однострочного комментария в начале </w:t>
      </w:r>
      <w:r>
        <w:t xml:space="preserve">смыслового </w:t>
      </w:r>
      <w:r w:rsidR="00B50308">
        <w:t>блока</w:t>
      </w:r>
      <w:r w:rsidR="00F15C64">
        <w:t xml:space="preserve"> или метода</w:t>
      </w:r>
      <w:r w:rsidR="00B50308">
        <w:t xml:space="preserve">. </w:t>
      </w:r>
    </w:p>
    <w:p w:rsidR="00F15C64" w:rsidRPr="00CB5140" w:rsidRDefault="004B1783" w:rsidP="005B7DDD">
      <w:pPr>
        <w:pStyle w:val="1"/>
      </w:pPr>
      <w:r>
        <w:t>При наличии у метода параметров или возвращаемого значения о</w:t>
      </w:r>
      <w:r w:rsidR="00F15C64">
        <w:t>тсутств</w:t>
      </w:r>
      <w:r>
        <w:t xml:space="preserve">ует их </w:t>
      </w:r>
      <w:r w:rsidR="00F15C64">
        <w:t>описани</w:t>
      </w:r>
      <w:r>
        <w:t>е</w:t>
      </w:r>
      <w:r w:rsidR="00F15C64">
        <w:t>.</w:t>
      </w:r>
      <w:r>
        <w:t xml:space="preserve"> Это касается и </w:t>
      </w:r>
      <w:r>
        <w:rPr>
          <w:lang w:val="en-US"/>
        </w:rPr>
        <w:t>Main.</w:t>
      </w:r>
    </w:p>
    <w:p w:rsidR="00CB5140" w:rsidRDefault="003C36E5" w:rsidP="005B7DDD">
      <w:pPr>
        <w:pStyle w:val="1"/>
      </w:pPr>
      <w:r>
        <w:t xml:space="preserve">Пишите комментарии на грамотном русском языке. И помните: </w:t>
      </w:r>
      <w:r w:rsidR="00CB5140">
        <w:t xml:space="preserve">слова </w:t>
      </w:r>
      <w:r>
        <w:t xml:space="preserve">даже </w:t>
      </w:r>
      <w:r w:rsidR="00632F93">
        <w:t xml:space="preserve">друг от друга </w:t>
      </w:r>
      <w:r w:rsidR="00EE1B39">
        <w:t xml:space="preserve">принято </w:t>
      </w:r>
      <w:r w:rsidR="00632F93">
        <w:t>от</w:t>
      </w:r>
      <w:r>
        <w:t>делят</w:t>
      </w:r>
      <w:r w:rsidR="00EE1B39">
        <w:t>ь</w:t>
      </w:r>
      <w:r>
        <w:t xml:space="preserve"> пробелами, </w:t>
      </w:r>
      <w:r w:rsidR="00EE1B39">
        <w:t xml:space="preserve">не говоря уже </w:t>
      </w:r>
      <w:r>
        <w:t>о символ</w:t>
      </w:r>
      <w:r w:rsidR="00EE1B39">
        <w:t>ах</w:t>
      </w:r>
      <w:r>
        <w:t xml:space="preserve"> начала комментари</w:t>
      </w:r>
      <w:r w:rsidR="00EE1B39">
        <w:t>я</w:t>
      </w:r>
      <w:r>
        <w:t>.</w:t>
      </w:r>
    </w:p>
    <w:p w:rsidR="006D58CD" w:rsidRDefault="006D58CD" w:rsidP="005B7DDD">
      <w:pPr>
        <w:pStyle w:val="1"/>
      </w:pPr>
      <w:r>
        <w:t xml:space="preserve">Использование </w:t>
      </w:r>
      <w:r>
        <w:rPr>
          <w:lang w:val="en-US"/>
        </w:rPr>
        <w:t>snake</w:t>
      </w:r>
      <w:r w:rsidRPr="006D58CD">
        <w:t>_</w:t>
      </w:r>
      <w:r>
        <w:rPr>
          <w:lang w:val="en-US"/>
        </w:rPr>
        <w:t>case</w:t>
      </w:r>
      <w:r>
        <w:t xml:space="preserve"> и других вариаций</w:t>
      </w:r>
      <w:r w:rsidRPr="006D58CD">
        <w:t xml:space="preserve"> </w:t>
      </w:r>
      <w:r>
        <w:t xml:space="preserve">вместо </w:t>
      </w:r>
      <w:proofErr w:type="spellStart"/>
      <w:r>
        <w:rPr>
          <w:lang w:val="en-US"/>
        </w:rPr>
        <w:t>CamelCase</w:t>
      </w:r>
      <w:proofErr w:type="spellEnd"/>
      <w:r w:rsidRPr="006D58CD">
        <w:t xml:space="preserve"> </w:t>
      </w:r>
      <w:r>
        <w:t>в идентификаторах (поля, методы, классы, имена переменных).</w:t>
      </w:r>
      <w:r w:rsidR="00CA6805" w:rsidRPr="00CA6805">
        <w:t xml:space="preserve"> </w:t>
      </w:r>
      <w:r w:rsidR="00CA6805">
        <w:t xml:space="preserve">Разрешается использовать </w:t>
      </w:r>
      <w:proofErr w:type="spellStart"/>
      <w:r w:rsidR="00CA6805">
        <w:rPr>
          <w:lang w:val="en-US"/>
        </w:rPr>
        <w:t>lowerCamelCase</w:t>
      </w:r>
      <w:proofErr w:type="spellEnd"/>
      <w:r w:rsidR="00CA6805" w:rsidRPr="00CA6805">
        <w:t xml:space="preserve"> (</w:t>
      </w:r>
      <w:r w:rsidR="00CA6805">
        <w:t>первое слово – со строчной буквы</w:t>
      </w:r>
      <w:r w:rsidR="00CA6805" w:rsidRPr="00CA6805">
        <w:t>)</w:t>
      </w:r>
      <w:r w:rsidR="00CA6805">
        <w:t xml:space="preserve">, если первое слово является префиксом венгерской нотации (например, </w:t>
      </w:r>
      <w:proofErr w:type="spellStart"/>
      <w:r w:rsidR="00CA6805">
        <w:rPr>
          <w:lang w:val="en-US"/>
        </w:rPr>
        <w:t>arrChessGames</w:t>
      </w:r>
      <w:proofErr w:type="spellEnd"/>
      <w:r w:rsidR="00CA6805">
        <w:t>).</w:t>
      </w:r>
    </w:p>
    <w:p w:rsidR="00D52860" w:rsidRDefault="00D52860" w:rsidP="00D52860">
      <w:pPr>
        <w:pStyle w:val="1"/>
      </w:pPr>
      <w:r>
        <w:t>Использование транслитерации в идентификаторах (</w:t>
      </w:r>
      <w:proofErr w:type="spellStart"/>
      <w:r w:rsidRPr="00D52860">
        <w:t>Sozdanie</w:t>
      </w:r>
      <w:proofErr w:type="spellEnd"/>
      <w:r w:rsidRPr="00D52860">
        <w:t>,</w:t>
      </w:r>
      <w:r>
        <w:t xml:space="preserve"> </w:t>
      </w:r>
      <w:proofErr w:type="spellStart"/>
      <w:r w:rsidRPr="00D52860">
        <w:t>Vivod</w:t>
      </w:r>
      <w:proofErr w:type="spellEnd"/>
      <w:r w:rsidRPr="00D52860">
        <w:t>,</w:t>
      </w:r>
      <w:r>
        <w:t xml:space="preserve"> </w:t>
      </w:r>
      <w:proofErr w:type="spellStart"/>
      <w:r w:rsidRPr="00D52860">
        <w:t>Zamena</w:t>
      </w:r>
      <w:proofErr w:type="spellEnd"/>
      <w:r w:rsidRPr="00D52860">
        <w:t>).</w:t>
      </w:r>
    </w:p>
    <w:p w:rsidR="00564005" w:rsidRDefault="00564005" w:rsidP="00D52860">
      <w:pPr>
        <w:pStyle w:val="1"/>
      </w:pPr>
      <w:r>
        <w:t xml:space="preserve">Использование предлогов </w:t>
      </w:r>
      <w:r>
        <w:rPr>
          <w:lang w:val="en-US"/>
        </w:rPr>
        <w:t>for</w:t>
      </w:r>
      <w:r w:rsidRPr="00564005">
        <w:t xml:space="preserve">, </w:t>
      </w:r>
      <w:r>
        <w:rPr>
          <w:lang w:val="en-US"/>
        </w:rPr>
        <w:t>of</w:t>
      </w:r>
      <w:r w:rsidRPr="00564005">
        <w:t xml:space="preserve">, </w:t>
      </w:r>
      <w:r>
        <w:rPr>
          <w:lang w:val="en-US"/>
        </w:rPr>
        <w:t>to</w:t>
      </w:r>
      <w:r w:rsidRPr="00564005">
        <w:t xml:space="preserve"> </w:t>
      </w:r>
      <w:r>
        <w:t xml:space="preserve">и т.п. в идентификаторах. Идентификаторы </w:t>
      </w:r>
      <w:r w:rsidR="00435492">
        <w:t>следует</w:t>
      </w:r>
      <w:bookmarkStart w:id="0" w:name="_GoBack"/>
      <w:bookmarkEnd w:id="0"/>
      <w:r>
        <w:t xml:space="preserve"> стараться делать короче: </w:t>
      </w:r>
      <w:proofErr w:type="spellStart"/>
      <w:r>
        <w:rPr>
          <w:lang w:val="en-US"/>
        </w:rPr>
        <w:t>NumberOfRow</w:t>
      </w:r>
      <w:proofErr w:type="spellEnd"/>
      <w:r w:rsidRPr="00564005">
        <w:t xml:space="preserve"> -&gt; </w:t>
      </w:r>
      <w:proofErr w:type="spellStart"/>
      <w:r>
        <w:rPr>
          <w:lang w:val="en-US"/>
        </w:rPr>
        <w:t>RowNumber</w:t>
      </w:r>
      <w:proofErr w:type="spellEnd"/>
      <w:r w:rsidRPr="00564005">
        <w:t xml:space="preserve">. </w:t>
      </w:r>
      <w:r>
        <w:t xml:space="preserve">Если </w:t>
      </w:r>
      <w:r w:rsidR="000A3CCD">
        <w:t xml:space="preserve">без </w:t>
      </w:r>
      <w:r>
        <w:rPr>
          <w:lang w:val="en-US"/>
        </w:rPr>
        <w:t>for</w:t>
      </w:r>
      <w:r w:rsidRPr="00564005">
        <w:t xml:space="preserve"> </w:t>
      </w:r>
      <w:r>
        <w:t xml:space="preserve">или </w:t>
      </w:r>
      <w:r>
        <w:rPr>
          <w:lang w:val="en-US"/>
        </w:rPr>
        <w:t>to</w:t>
      </w:r>
      <w:r w:rsidRPr="00564005">
        <w:t xml:space="preserve"> </w:t>
      </w:r>
      <w:r w:rsidR="000A3CCD">
        <w:t>никак не обойтись</w:t>
      </w:r>
      <w:r>
        <w:t xml:space="preserve">, то обычно их стараются заменить на </w:t>
      </w:r>
      <w:r w:rsidRPr="00564005">
        <w:t>4</w:t>
      </w:r>
      <w:r>
        <w:t xml:space="preserve"> и 2 соответственно</w:t>
      </w:r>
      <w:r w:rsidRPr="00564005">
        <w:t>.</w:t>
      </w:r>
    </w:p>
    <w:p w:rsidR="00753420" w:rsidRDefault="00753420" w:rsidP="00753420">
      <w:pPr>
        <w:pStyle w:val="1"/>
      </w:pPr>
      <w:r>
        <w:t xml:space="preserve">Имена методов не соответствуют их функционалу. Попробуйте догадаться, что </w:t>
      </w:r>
      <w:proofErr w:type="spellStart"/>
      <w:r w:rsidRPr="00753420">
        <w:t>CalculateMatr</w:t>
      </w:r>
      <w:proofErr w:type="spellEnd"/>
      <w:r>
        <w:t xml:space="preserve"> означает «н</w:t>
      </w:r>
      <w:r w:rsidRPr="00753420">
        <w:t>айти номер столбца минимального элемента на побочной диагонали</w:t>
      </w:r>
      <w:r>
        <w:t>».</w:t>
      </w:r>
    </w:p>
    <w:p w:rsidR="009137F8" w:rsidRPr="004C5AB2" w:rsidRDefault="009137F8" w:rsidP="0037492B">
      <w:pPr>
        <w:pStyle w:val="1"/>
        <w:rPr>
          <w:rFonts w:ascii="Consolas" w:hAnsi="Consolas" w:cs="Consolas"/>
        </w:rPr>
      </w:pPr>
      <w:r>
        <w:t>Комментируйте циклы хотя бы с помощью концевых комментариев:</w:t>
      </w:r>
      <w:r>
        <w:br/>
        <w:t xml:space="preserve">   </w:t>
      </w:r>
      <w:r w:rsidRPr="009137F8">
        <w:rPr>
          <w:rFonts w:ascii="Consolas" w:hAnsi="Consolas" w:cs="Consolas"/>
          <w:color w:val="0070C0"/>
          <w:lang w:val="en-US"/>
        </w:rPr>
        <w:t>for</w:t>
      </w:r>
      <w:r w:rsidRPr="009137F8">
        <w:rPr>
          <w:rFonts w:ascii="Consolas" w:hAnsi="Consolas" w:cs="Consolas"/>
          <w:color w:val="0070C0"/>
        </w:rPr>
        <w:t xml:space="preserve"> (…)</w:t>
      </w:r>
      <w:r w:rsidRPr="009137F8">
        <w:rPr>
          <w:rFonts w:ascii="Consolas" w:hAnsi="Consolas" w:cs="Consolas"/>
          <w:color w:val="FF0000"/>
        </w:rPr>
        <w:t xml:space="preserve">  // по строкам</w:t>
      </w:r>
    </w:p>
    <w:p w:rsidR="004C5AB2" w:rsidRDefault="004C5AB2" w:rsidP="004C5AB2">
      <w:pPr>
        <w:pStyle w:val="1"/>
      </w:pPr>
      <w:r>
        <w:t>Случайные числа – только положительные. Нужны и положительные, и отрицательные числа – главное, чтобы соблюдалась указанная в задании разрядность. Вещественные числа следует округлять до указанной в задании разрядности, иначе при выполнении операций с ними будут накапливаться ошибки.</w:t>
      </w:r>
    </w:p>
    <w:p w:rsidR="004C5AB2" w:rsidRPr="009137F8" w:rsidRDefault="004C5AB2" w:rsidP="004C5AB2"/>
    <w:sectPr w:rsidR="004C5AB2" w:rsidRPr="009137F8" w:rsidSect="00766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8F" w:rsidRDefault="00FB2A8F" w:rsidP="006D6897">
      <w:pPr>
        <w:spacing w:after="0" w:line="240" w:lineRule="auto"/>
      </w:pPr>
      <w:r>
        <w:separator/>
      </w:r>
    </w:p>
  </w:endnote>
  <w:endnote w:type="continuationSeparator" w:id="0">
    <w:p w:rsidR="00FB2A8F" w:rsidRDefault="00FB2A8F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6C" w:rsidRPr="001026E1" w:rsidRDefault="006A306C" w:rsidP="001026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8F" w:rsidRDefault="00FB2A8F" w:rsidP="006D6897">
      <w:pPr>
        <w:spacing w:after="0" w:line="240" w:lineRule="auto"/>
      </w:pPr>
      <w:r>
        <w:separator/>
      </w:r>
    </w:p>
  </w:footnote>
  <w:footnote w:type="continuationSeparator" w:id="0">
    <w:p w:rsidR="00FB2A8F" w:rsidRDefault="00FB2A8F" w:rsidP="006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5518D"/>
    <w:multiLevelType w:val="hybridMultilevel"/>
    <w:tmpl w:val="8A020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629E4"/>
    <w:multiLevelType w:val="hybridMultilevel"/>
    <w:tmpl w:val="90EE8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7455E"/>
    <w:multiLevelType w:val="hybridMultilevel"/>
    <w:tmpl w:val="BE845108"/>
    <w:lvl w:ilvl="0" w:tplc="00EE006E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D3798"/>
    <w:multiLevelType w:val="hybridMultilevel"/>
    <w:tmpl w:val="FCD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229D5"/>
    <w:rsid w:val="000306C0"/>
    <w:rsid w:val="00033E6E"/>
    <w:rsid w:val="00056902"/>
    <w:rsid w:val="0006536B"/>
    <w:rsid w:val="00066498"/>
    <w:rsid w:val="00071D37"/>
    <w:rsid w:val="00075FE1"/>
    <w:rsid w:val="0008324A"/>
    <w:rsid w:val="000904FB"/>
    <w:rsid w:val="00091971"/>
    <w:rsid w:val="000A3CCD"/>
    <w:rsid w:val="000C424D"/>
    <w:rsid w:val="00102676"/>
    <w:rsid w:val="001026E1"/>
    <w:rsid w:val="0010536F"/>
    <w:rsid w:val="001059F4"/>
    <w:rsid w:val="00113C34"/>
    <w:rsid w:val="00127E11"/>
    <w:rsid w:val="00137F54"/>
    <w:rsid w:val="001411C9"/>
    <w:rsid w:val="00195F78"/>
    <w:rsid w:val="00197DC8"/>
    <w:rsid w:val="001C2427"/>
    <w:rsid w:val="00206858"/>
    <w:rsid w:val="00207FCD"/>
    <w:rsid w:val="00231219"/>
    <w:rsid w:val="0023140C"/>
    <w:rsid w:val="002327F6"/>
    <w:rsid w:val="002362FE"/>
    <w:rsid w:val="00263ECF"/>
    <w:rsid w:val="00276DBA"/>
    <w:rsid w:val="0028596D"/>
    <w:rsid w:val="00296D36"/>
    <w:rsid w:val="002A6515"/>
    <w:rsid w:val="002C6AE8"/>
    <w:rsid w:val="002D6721"/>
    <w:rsid w:val="002E0F3A"/>
    <w:rsid w:val="003071DB"/>
    <w:rsid w:val="00316E7B"/>
    <w:rsid w:val="00344918"/>
    <w:rsid w:val="0035612D"/>
    <w:rsid w:val="00357294"/>
    <w:rsid w:val="003817B2"/>
    <w:rsid w:val="00391C8A"/>
    <w:rsid w:val="003B08AE"/>
    <w:rsid w:val="003B107C"/>
    <w:rsid w:val="003B5E3E"/>
    <w:rsid w:val="003C00AF"/>
    <w:rsid w:val="003C36E5"/>
    <w:rsid w:val="003C67DB"/>
    <w:rsid w:val="003D5A2F"/>
    <w:rsid w:val="00435492"/>
    <w:rsid w:val="00441377"/>
    <w:rsid w:val="00443158"/>
    <w:rsid w:val="00466C7C"/>
    <w:rsid w:val="00474D9C"/>
    <w:rsid w:val="00497DCD"/>
    <w:rsid w:val="004A0D1B"/>
    <w:rsid w:val="004A1A42"/>
    <w:rsid w:val="004A32C2"/>
    <w:rsid w:val="004A58B8"/>
    <w:rsid w:val="004B0C5C"/>
    <w:rsid w:val="004B1783"/>
    <w:rsid w:val="004B2A1C"/>
    <w:rsid w:val="004B396A"/>
    <w:rsid w:val="004B55A9"/>
    <w:rsid w:val="004C1957"/>
    <w:rsid w:val="004C3D9D"/>
    <w:rsid w:val="004C5AB2"/>
    <w:rsid w:val="005125D9"/>
    <w:rsid w:val="005436B1"/>
    <w:rsid w:val="0055051B"/>
    <w:rsid w:val="00557B8C"/>
    <w:rsid w:val="00564005"/>
    <w:rsid w:val="00571A95"/>
    <w:rsid w:val="005863D0"/>
    <w:rsid w:val="00592C8B"/>
    <w:rsid w:val="00594335"/>
    <w:rsid w:val="00596302"/>
    <w:rsid w:val="005B7DDD"/>
    <w:rsid w:val="005C5169"/>
    <w:rsid w:val="005C5841"/>
    <w:rsid w:val="005D2E4A"/>
    <w:rsid w:val="00606CBB"/>
    <w:rsid w:val="00621902"/>
    <w:rsid w:val="00632F93"/>
    <w:rsid w:val="00675EAA"/>
    <w:rsid w:val="00676DBF"/>
    <w:rsid w:val="0068230D"/>
    <w:rsid w:val="00690F71"/>
    <w:rsid w:val="006A306C"/>
    <w:rsid w:val="006B5F68"/>
    <w:rsid w:val="006C2AC3"/>
    <w:rsid w:val="006C314C"/>
    <w:rsid w:val="006D3148"/>
    <w:rsid w:val="006D58CD"/>
    <w:rsid w:val="006D6897"/>
    <w:rsid w:val="00705EE5"/>
    <w:rsid w:val="00753420"/>
    <w:rsid w:val="007643BE"/>
    <w:rsid w:val="00766599"/>
    <w:rsid w:val="0077186D"/>
    <w:rsid w:val="007758CF"/>
    <w:rsid w:val="007967D5"/>
    <w:rsid w:val="007C2F13"/>
    <w:rsid w:val="007F30C0"/>
    <w:rsid w:val="00884DD9"/>
    <w:rsid w:val="008B0C65"/>
    <w:rsid w:val="008B30A5"/>
    <w:rsid w:val="008C6DBE"/>
    <w:rsid w:val="008D052F"/>
    <w:rsid w:val="008D44CD"/>
    <w:rsid w:val="008D5C22"/>
    <w:rsid w:val="009137F8"/>
    <w:rsid w:val="00937CA9"/>
    <w:rsid w:val="009547EC"/>
    <w:rsid w:val="009601C3"/>
    <w:rsid w:val="00961EBF"/>
    <w:rsid w:val="00963FF2"/>
    <w:rsid w:val="00973EB0"/>
    <w:rsid w:val="009A58C5"/>
    <w:rsid w:val="009B03F0"/>
    <w:rsid w:val="009B55BD"/>
    <w:rsid w:val="009C1F0E"/>
    <w:rsid w:val="009C4CD9"/>
    <w:rsid w:val="009D31BA"/>
    <w:rsid w:val="009E5FC3"/>
    <w:rsid w:val="009E661C"/>
    <w:rsid w:val="009E7D1D"/>
    <w:rsid w:val="00A03B9D"/>
    <w:rsid w:val="00A14BE8"/>
    <w:rsid w:val="00A31BFC"/>
    <w:rsid w:val="00A70F13"/>
    <w:rsid w:val="00A72401"/>
    <w:rsid w:val="00A75A69"/>
    <w:rsid w:val="00A84FC8"/>
    <w:rsid w:val="00A87013"/>
    <w:rsid w:val="00A920D4"/>
    <w:rsid w:val="00AA295E"/>
    <w:rsid w:val="00AC496A"/>
    <w:rsid w:val="00AE3367"/>
    <w:rsid w:val="00AF01A9"/>
    <w:rsid w:val="00AF468C"/>
    <w:rsid w:val="00AF73CF"/>
    <w:rsid w:val="00B016E2"/>
    <w:rsid w:val="00B029D5"/>
    <w:rsid w:val="00B110CB"/>
    <w:rsid w:val="00B11925"/>
    <w:rsid w:val="00B3310D"/>
    <w:rsid w:val="00B50308"/>
    <w:rsid w:val="00B6432F"/>
    <w:rsid w:val="00B74B3B"/>
    <w:rsid w:val="00B75CD0"/>
    <w:rsid w:val="00B8639B"/>
    <w:rsid w:val="00BA5DCC"/>
    <w:rsid w:val="00BB219D"/>
    <w:rsid w:val="00BE2134"/>
    <w:rsid w:val="00BF70B9"/>
    <w:rsid w:val="00C04614"/>
    <w:rsid w:val="00C139D9"/>
    <w:rsid w:val="00C22C08"/>
    <w:rsid w:val="00C73EDC"/>
    <w:rsid w:val="00C779A4"/>
    <w:rsid w:val="00C927ED"/>
    <w:rsid w:val="00C94625"/>
    <w:rsid w:val="00C94BF2"/>
    <w:rsid w:val="00CA1237"/>
    <w:rsid w:val="00CA6805"/>
    <w:rsid w:val="00CB5140"/>
    <w:rsid w:val="00CB5F44"/>
    <w:rsid w:val="00CD38FC"/>
    <w:rsid w:val="00CE44C3"/>
    <w:rsid w:val="00CE47D8"/>
    <w:rsid w:val="00CF2105"/>
    <w:rsid w:val="00CF4DDB"/>
    <w:rsid w:val="00CF7B8D"/>
    <w:rsid w:val="00D014B3"/>
    <w:rsid w:val="00D07C21"/>
    <w:rsid w:val="00D1721A"/>
    <w:rsid w:val="00D175C5"/>
    <w:rsid w:val="00D52860"/>
    <w:rsid w:val="00D97E2E"/>
    <w:rsid w:val="00DA3F7F"/>
    <w:rsid w:val="00DB3701"/>
    <w:rsid w:val="00DD2A63"/>
    <w:rsid w:val="00DD7FC5"/>
    <w:rsid w:val="00DE0D65"/>
    <w:rsid w:val="00E018DD"/>
    <w:rsid w:val="00E549ED"/>
    <w:rsid w:val="00E556DF"/>
    <w:rsid w:val="00E80DBA"/>
    <w:rsid w:val="00E86C92"/>
    <w:rsid w:val="00EB33B2"/>
    <w:rsid w:val="00ED225D"/>
    <w:rsid w:val="00EE1B39"/>
    <w:rsid w:val="00EE432C"/>
    <w:rsid w:val="00EE6DAF"/>
    <w:rsid w:val="00F00DE1"/>
    <w:rsid w:val="00F12B19"/>
    <w:rsid w:val="00F15C64"/>
    <w:rsid w:val="00F25FC0"/>
    <w:rsid w:val="00F26A74"/>
    <w:rsid w:val="00F34858"/>
    <w:rsid w:val="00F92C42"/>
    <w:rsid w:val="00FA04AD"/>
    <w:rsid w:val="00FA3110"/>
    <w:rsid w:val="00FA3D05"/>
    <w:rsid w:val="00FB2A8F"/>
    <w:rsid w:val="00FB6208"/>
    <w:rsid w:val="00FC3CA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FF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CD"/>
  </w:style>
  <w:style w:type="paragraph" w:styleId="2">
    <w:name w:val="heading 2"/>
    <w:basedOn w:val="a"/>
    <w:next w:val="a"/>
    <w:link w:val="20"/>
    <w:uiPriority w:val="9"/>
    <w:unhideWhenUsed/>
    <w:qFormat/>
    <w:rsid w:val="005B7DDD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5B7DDD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1">
    <w:name w:val="Список марк1"/>
    <w:basedOn w:val="a"/>
    <w:link w:val="10"/>
    <w:qFormat/>
    <w:rsid w:val="005B7DDD"/>
    <w:pPr>
      <w:numPr>
        <w:numId w:val="10"/>
      </w:numPr>
      <w:spacing w:after="0"/>
      <w:ind w:left="850" w:hanging="340"/>
      <w:jc w:val="both"/>
    </w:pPr>
  </w:style>
  <w:style w:type="character" w:customStyle="1" w:styleId="10">
    <w:name w:val="Список марк1 Знак"/>
    <w:basedOn w:val="a0"/>
    <w:link w:val="1"/>
    <w:rsid w:val="005B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2020-10-21T09:59:00Z</dcterms:created>
  <dcterms:modified xsi:type="dcterms:W3CDTF">2021-02-27T20:03:00Z</dcterms:modified>
</cp:coreProperties>
</file>